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8E4DA" w14:textId="3CB8D200" w:rsidR="00B77C89" w:rsidRDefault="00AA33D7" w:rsidP="00AA33D7">
      <w:pPr>
        <w:jc w:val="center"/>
        <w:rPr>
          <w:b/>
          <w:bCs/>
          <w:sz w:val="28"/>
          <w:szCs w:val="28"/>
          <w:u w:val="single"/>
        </w:rPr>
      </w:pPr>
      <w:r w:rsidRPr="00AA33D7">
        <w:rPr>
          <w:b/>
          <w:bCs/>
          <w:sz w:val="28"/>
          <w:szCs w:val="28"/>
          <w:u w:val="single"/>
        </w:rPr>
        <w:t xml:space="preserve">Dental/Medical Appointment </w:t>
      </w:r>
      <w:r w:rsidR="00E816D4">
        <w:rPr>
          <w:b/>
          <w:bCs/>
          <w:sz w:val="28"/>
          <w:szCs w:val="28"/>
          <w:u w:val="single"/>
        </w:rPr>
        <w:t>A</w:t>
      </w:r>
      <w:r w:rsidRPr="00AA33D7">
        <w:rPr>
          <w:b/>
          <w:bCs/>
          <w:sz w:val="28"/>
          <w:szCs w:val="28"/>
          <w:u w:val="single"/>
        </w:rPr>
        <w:t xml:space="preserve">dvocacy and </w:t>
      </w:r>
      <w:r w:rsidR="00E816D4">
        <w:rPr>
          <w:b/>
          <w:bCs/>
          <w:sz w:val="28"/>
          <w:szCs w:val="28"/>
          <w:u w:val="single"/>
        </w:rPr>
        <w:t>S</w:t>
      </w:r>
      <w:r w:rsidRPr="00AA33D7">
        <w:rPr>
          <w:b/>
          <w:bCs/>
          <w:sz w:val="28"/>
          <w:szCs w:val="28"/>
          <w:u w:val="single"/>
        </w:rPr>
        <w:t xml:space="preserve">upport </w:t>
      </w:r>
      <w:r w:rsidR="00E816D4">
        <w:rPr>
          <w:b/>
          <w:bCs/>
          <w:sz w:val="28"/>
          <w:szCs w:val="28"/>
          <w:u w:val="single"/>
        </w:rPr>
        <w:t>P</w:t>
      </w:r>
      <w:r w:rsidRPr="00AA33D7">
        <w:rPr>
          <w:b/>
          <w:bCs/>
          <w:sz w:val="28"/>
          <w:szCs w:val="28"/>
          <w:u w:val="single"/>
        </w:rPr>
        <w:t>rocedures</w:t>
      </w:r>
    </w:p>
    <w:p w14:paraId="66D7FF4A" w14:textId="07699945" w:rsidR="00AA33D7" w:rsidRPr="003E45D1" w:rsidRDefault="00AA33D7" w:rsidP="00F83446">
      <w:pPr>
        <w:rPr>
          <w:rFonts w:cstheme="minorHAnsi"/>
          <w:b/>
          <w:bCs/>
          <w:u w:val="single"/>
        </w:rPr>
      </w:pPr>
    </w:p>
    <w:p w14:paraId="36A5E170" w14:textId="5F1D3BD1" w:rsidR="00CF6508" w:rsidRDefault="00CF6508" w:rsidP="000A2305">
      <w:pPr>
        <w:jc w:val="both"/>
        <w:rPr>
          <w:rFonts w:cstheme="minorHAnsi"/>
          <w:color w:val="000000" w:themeColor="text1"/>
        </w:rPr>
      </w:pPr>
      <w:r w:rsidRPr="00CF6508">
        <w:rPr>
          <w:rFonts w:cstheme="minorHAnsi"/>
          <w:color w:val="000000" w:themeColor="text1"/>
        </w:rPr>
        <w:t xml:space="preserve">LIVEfree PROJECT </w:t>
      </w:r>
      <w:r>
        <w:rPr>
          <w:rFonts w:cstheme="minorHAnsi"/>
          <w:color w:val="000000" w:themeColor="text1"/>
        </w:rPr>
        <w:t xml:space="preserve">workers are a representation of </w:t>
      </w:r>
      <w:r w:rsidR="00A37990">
        <w:rPr>
          <w:rFonts w:cstheme="minorHAnsi"/>
          <w:color w:val="000000" w:themeColor="text1"/>
        </w:rPr>
        <w:t>our organisation</w:t>
      </w:r>
      <w:r>
        <w:rPr>
          <w:rFonts w:cstheme="minorHAnsi"/>
          <w:color w:val="000000" w:themeColor="text1"/>
        </w:rPr>
        <w:t xml:space="preserve"> and must therefore represent the mission and values (</w:t>
      </w:r>
      <w:r>
        <w:rPr>
          <w:rFonts w:cstheme="minorHAnsi"/>
          <w:i/>
          <w:iCs/>
          <w:color w:val="000000" w:themeColor="text1"/>
        </w:rPr>
        <w:t>see website for details</w:t>
      </w:r>
      <w:r>
        <w:rPr>
          <w:rFonts w:cstheme="minorHAnsi"/>
          <w:color w:val="000000" w:themeColor="text1"/>
        </w:rPr>
        <w:t xml:space="preserve">) of our organisation well and with integrity at all times. </w:t>
      </w:r>
      <w:r w:rsidRPr="00CF6508">
        <w:rPr>
          <w:rFonts w:cstheme="minorHAnsi"/>
          <w:color w:val="000000" w:themeColor="text1"/>
        </w:rPr>
        <w:t>LIVEfree PROJECT</w:t>
      </w:r>
      <w:r>
        <w:rPr>
          <w:rFonts w:cstheme="minorHAnsi"/>
          <w:color w:val="000000" w:themeColor="text1"/>
        </w:rPr>
        <w:t xml:space="preserve"> is a relationship-oriented service that cares holistically for vulnerable persons and families, everything we do is underpinned by our vision to strengthen, nurture and connect others. This means that when we are supporting clients at </w:t>
      </w:r>
      <w:r w:rsidR="000A2305">
        <w:rPr>
          <w:rFonts w:cstheme="minorHAnsi"/>
          <w:color w:val="000000" w:themeColor="text1"/>
        </w:rPr>
        <w:t>appointments, we are to be building appropriate relationship with them, listening to their story, assisting them in caring for themselves by advocating, transporting and supporting them at appointments and connecting them to any other support they may need.</w:t>
      </w:r>
    </w:p>
    <w:p w14:paraId="413C9933" w14:textId="77777777" w:rsidR="003C43EF" w:rsidRDefault="003C43EF" w:rsidP="00AA33D7">
      <w:pPr>
        <w:rPr>
          <w:rFonts w:cstheme="minorHAnsi"/>
          <w:b/>
          <w:bCs/>
          <w:u w:val="single"/>
        </w:rPr>
      </w:pPr>
    </w:p>
    <w:p w14:paraId="676EB21B" w14:textId="4A768E44" w:rsidR="00AA33D7" w:rsidRPr="003E45D1" w:rsidRDefault="00AA33D7" w:rsidP="00AA33D7">
      <w:pPr>
        <w:rPr>
          <w:rFonts w:cstheme="minorHAnsi"/>
          <w:b/>
          <w:bCs/>
          <w:u w:val="single"/>
        </w:rPr>
      </w:pPr>
      <w:r w:rsidRPr="003E45D1">
        <w:rPr>
          <w:rFonts w:cstheme="minorHAnsi"/>
          <w:b/>
          <w:bCs/>
          <w:u w:val="single"/>
        </w:rPr>
        <w:t>Organisation of appointment</w:t>
      </w:r>
    </w:p>
    <w:p w14:paraId="4DBA6CFB" w14:textId="3723B4B3" w:rsidR="00AA33D7" w:rsidRPr="003E45D1" w:rsidRDefault="00AA33D7" w:rsidP="000A2305">
      <w:pPr>
        <w:pStyle w:val="ListParagraph"/>
        <w:numPr>
          <w:ilvl w:val="0"/>
          <w:numId w:val="11"/>
        </w:numPr>
        <w:jc w:val="both"/>
        <w:rPr>
          <w:rFonts w:cstheme="minorHAnsi"/>
        </w:rPr>
      </w:pPr>
      <w:r w:rsidRPr="003E45D1">
        <w:rPr>
          <w:rFonts w:cstheme="minorHAnsi"/>
        </w:rPr>
        <w:t xml:space="preserve">If a client </w:t>
      </w:r>
      <w:r w:rsidR="00F83446" w:rsidRPr="003E45D1">
        <w:rPr>
          <w:rFonts w:cstheme="minorHAnsi"/>
        </w:rPr>
        <w:t>requires</w:t>
      </w:r>
      <w:r w:rsidRPr="003E45D1">
        <w:rPr>
          <w:rFonts w:cstheme="minorHAnsi"/>
        </w:rPr>
        <w:t xml:space="preserve"> </w:t>
      </w:r>
      <w:r w:rsidR="00A37990">
        <w:rPr>
          <w:rFonts w:cstheme="minorHAnsi"/>
        </w:rPr>
        <w:t>appointment</w:t>
      </w:r>
      <w:r w:rsidRPr="003E45D1">
        <w:rPr>
          <w:rFonts w:cstheme="minorHAnsi"/>
        </w:rPr>
        <w:t xml:space="preserve"> assistance and need</w:t>
      </w:r>
      <w:r w:rsidR="00F83446" w:rsidRPr="003E45D1">
        <w:rPr>
          <w:rFonts w:cstheme="minorHAnsi"/>
        </w:rPr>
        <w:t>s</w:t>
      </w:r>
      <w:r w:rsidRPr="003E45D1">
        <w:rPr>
          <w:rFonts w:cstheme="minorHAnsi"/>
        </w:rPr>
        <w:t xml:space="preserve"> support &amp; advocacy in </w:t>
      </w:r>
      <w:r w:rsidR="00F83446" w:rsidRPr="003E45D1">
        <w:rPr>
          <w:rFonts w:cstheme="minorHAnsi"/>
        </w:rPr>
        <w:t xml:space="preserve">the </w:t>
      </w:r>
      <w:r w:rsidRPr="003E45D1">
        <w:rPr>
          <w:rFonts w:cstheme="minorHAnsi"/>
        </w:rPr>
        <w:t>organis</w:t>
      </w:r>
      <w:r w:rsidR="0024324D">
        <w:rPr>
          <w:rFonts w:cstheme="minorHAnsi"/>
        </w:rPr>
        <w:t>ation</w:t>
      </w:r>
      <w:r w:rsidRPr="003E45D1">
        <w:rPr>
          <w:rFonts w:cstheme="minorHAnsi"/>
        </w:rPr>
        <w:t>/transpor</w:t>
      </w:r>
      <w:r w:rsidR="0024324D">
        <w:rPr>
          <w:rFonts w:cstheme="minorHAnsi"/>
        </w:rPr>
        <w:t>tation</w:t>
      </w:r>
      <w:r w:rsidRPr="003E45D1">
        <w:rPr>
          <w:rFonts w:cstheme="minorHAnsi"/>
        </w:rPr>
        <w:t xml:space="preserve"> /attend</w:t>
      </w:r>
      <w:r w:rsidR="0024324D">
        <w:rPr>
          <w:rFonts w:cstheme="minorHAnsi"/>
        </w:rPr>
        <w:t>ance</w:t>
      </w:r>
      <w:r w:rsidRPr="003E45D1">
        <w:rPr>
          <w:rFonts w:cstheme="minorHAnsi"/>
        </w:rPr>
        <w:t xml:space="preserve"> </w:t>
      </w:r>
      <w:r w:rsidR="00F83446" w:rsidRPr="003E45D1">
        <w:rPr>
          <w:rFonts w:cstheme="minorHAnsi"/>
        </w:rPr>
        <w:t xml:space="preserve">of </w:t>
      </w:r>
      <w:r w:rsidRPr="003E45D1">
        <w:rPr>
          <w:rFonts w:cstheme="minorHAnsi"/>
        </w:rPr>
        <w:t xml:space="preserve">this appointment, they first need to complete a </w:t>
      </w:r>
      <w:r w:rsidRPr="003E45D1">
        <w:rPr>
          <w:rFonts w:cstheme="minorHAnsi"/>
          <w:i/>
          <w:iCs/>
        </w:rPr>
        <w:t>LIVEfree PROJECT Support Agreement Form</w:t>
      </w:r>
      <w:r w:rsidRPr="003E45D1">
        <w:rPr>
          <w:rFonts w:cstheme="minorHAnsi"/>
        </w:rPr>
        <w:t xml:space="preserve"> and</w:t>
      </w:r>
      <w:r w:rsidR="00A37990">
        <w:rPr>
          <w:rFonts w:cstheme="minorHAnsi"/>
        </w:rPr>
        <w:t xml:space="preserve"> an</w:t>
      </w:r>
      <w:r w:rsidRPr="003E45D1">
        <w:rPr>
          <w:rFonts w:cstheme="minorHAnsi"/>
        </w:rPr>
        <w:t xml:space="preserve"> </w:t>
      </w:r>
      <w:r w:rsidR="00F83446" w:rsidRPr="003E45D1">
        <w:rPr>
          <w:rFonts w:cstheme="minorHAnsi"/>
          <w:i/>
          <w:iCs/>
        </w:rPr>
        <w:t>Authorisation for Dental and Medical assistance form</w:t>
      </w:r>
      <w:r w:rsidR="00A37990">
        <w:rPr>
          <w:rFonts w:cstheme="minorHAnsi"/>
          <w:i/>
          <w:iCs/>
        </w:rPr>
        <w:t xml:space="preserve"> </w:t>
      </w:r>
      <w:r w:rsidR="00A07B3F">
        <w:rPr>
          <w:rFonts w:cstheme="minorHAnsi"/>
        </w:rPr>
        <w:t>– These are to be updated annually by clients</w:t>
      </w:r>
      <w:r w:rsidR="00F83446" w:rsidRPr="003E45D1">
        <w:rPr>
          <w:rFonts w:cstheme="minorHAnsi"/>
          <w:i/>
          <w:iCs/>
        </w:rPr>
        <w:t xml:space="preserve">. </w:t>
      </w:r>
      <w:r w:rsidR="0024324D" w:rsidRPr="00CF6508">
        <w:rPr>
          <w:rFonts w:cstheme="minorHAnsi"/>
          <w:i/>
          <w:iCs/>
          <w:color w:val="000000" w:themeColor="text1"/>
        </w:rPr>
        <w:t xml:space="preserve">A </w:t>
      </w:r>
      <w:r w:rsidR="0024324D" w:rsidRPr="00CF6508">
        <w:rPr>
          <w:rFonts w:cstheme="minorHAnsi"/>
          <w:color w:val="000000" w:themeColor="text1"/>
        </w:rPr>
        <w:t xml:space="preserve">copy of these forms can be found in the filing cabinet. </w:t>
      </w:r>
    </w:p>
    <w:p w14:paraId="5DF314BD" w14:textId="0E078193" w:rsidR="00F83446" w:rsidRDefault="00F83446" w:rsidP="000A2305">
      <w:pPr>
        <w:pStyle w:val="ListParagraph"/>
        <w:numPr>
          <w:ilvl w:val="0"/>
          <w:numId w:val="11"/>
        </w:numPr>
        <w:jc w:val="both"/>
        <w:rPr>
          <w:rFonts w:cstheme="minorHAnsi"/>
        </w:rPr>
      </w:pPr>
      <w:r w:rsidRPr="003E45D1">
        <w:rPr>
          <w:rFonts w:cstheme="minorHAnsi"/>
        </w:rPr>
        <w:t xml:space="preserve">LIVEfree PROJECT workers are to encourage and empower clients to make appointments for themselves wherever possible. If the client is not able to </w:t>
      </w:r>
      <w:r w:rsidR="0024324D">
        <w:rPr>
          <w:rFonts w:cstheme="minorHAnsi"/>
        </w:rPr>
        <w:t xml:space="preserve">do so </w:t>
      </w:r>
      <w:r w:rsidRPr="003E45D1">
        <w:rPr>
          <w:rFonts w:cstheme="minorHAnsi"/>
        </w:rPr>
        <w:t>(e.g. because they’re a minor or not in an emotionally well state), LIVEfree PROJECT workers are to</w:t>
      </w:r>
      <w:r w:rsidR="00D21210">
        <w:rPr>
          <w:rFonts w:cstheme="minorHAnsi"/>
        </w:rPr>
        <w:t xml:space="preserve"> ask the client if they can</w:t>
      </w:r>
      <w:r w:rsidRPr="003E45D1">
        <w:rPr>
          <w:rFonts w:cstheme="minorHAnsi"/>
        </w:rPr>
        <w:t xml:space="preserve"> make the appointment </w:t>
      </w:r>
      <w:r w:rsidR="00D21210">
        <w:rPr>
          <w:rFonts w:cstheme="minorHAnsi"/>
        </w:rPr>
        <w:t xml:space="preserve">together or make the appointment </w:t>
      </w:r>
      <w:r w:rsidRPr="003E45D1">
        <w:rPr>
          <w:rFonts w:cstheme="minorHAnsi"/>
        </w:rPr>
        <w:t xml:space="preserve">on the client’s behalf, once the paperwork mentioned above has been </w:t>
      </w:r>
      <w:r w:rsidR="00A37990">
        <w:rPr>
          <w:rFonts w:cstheme="minorHAnsi"/>
        </w:rPr>
        <w:t xml:space="preserve">completed and </w:t>
      </w:r>
      <w:r w:rsidRPr="003E45D1">
        <w:rPr>
          <w:rFonts w:cstheme="minorHAnsi"/>
        </w:rPr>
        <w:t xml:space="preserve">received. </w:t>
      </w:r>
    </w:p>
    <w:p w14:paraId="510291BC" w14:textId="7F1D14F6" w:rsidR="00202E76" w:rsidRPr="00707694" w:rsidRDefault="00202E76" w:rsidP="000A2305">
      <w:pPr>
        <w:pStyle w:val="ListParagraph"/>
        <w:numPr>
          <w:ilvl w:val="0"/>
          <w:numId w:val="11"/>
        </w:numPr>
        <w:jc w:val="both"/>
        <w:rPr>
          <w:rFonts w:cstheme="minorHAnsi"/>
          <w:b/>
          <w:bCs/>
          <w:color w:val="000000" w:themeColor="text1"/>
        </w:rPr>
      </w:pPr>
      <w:r w:rsidRPr="00707694">
        <w:rPr>
          <w:rFonts w:cstheme="minorHAnsi"/>
          <w:b/>
          <w:bCs/>
          <w:color w:val="000000" w:themeColor="text1"/>
        </w:rPr>
        <w:t xml:space="preserve">When booking dental appointments: </w:t>
      </w:r>
    </w:p>
    <w:p w14:paraId="19BA1C1A" w14:textId="166F7727" w:rsidR="00202E76" w:rsidRPr="00707694" w:rsidRDefault="00202E76" w:rsidP="00707694">
      <w:pPr>
        <w:pStyle w:val="Heading5"/>
        <w:spacing w:before="0" w:beforeAutospacing="0" w:after="0" w:afterAutospacing="0"/>
        <w:ind w:left="720"/>
        <w:textAlignment w:val="baseline"/>
        <w:rPr>
          <w:rFonts w:asciiTheme="minorHAnsi" w:hAnsiTheme="minorHAnsi"/>
          <w:color w:val="000000" w:themeColor="text1"/>
          <w:sz w:val="24"/>
          <w:szCs w:val="24"/>
        </w:rPr>
      </w:pPr>
      <w:r w:rsidRPr="00707694">
        <w:rPr>
          <w:rFonts w:asciiTheme="minorHAnsi" w:hAnsiTheme="minorHAnsi" w:cstheme="minorHAnsi"/>
          <w:color w:val="000000" w:themeColor="text1"/>
          <w:sz w:val="24"/>
          <w:szCs w:val="24"/>
        </w:rPr>
        <w:t xml:space="preserve">Children – </w:t>
      </w:r>
      <w:r w:rsidR="00707694" w:rsidRPr="00707694">
        <w:rPr>
          <w:rFonts w:asciiTheme="minorHAnsi" w:hAnsiTheme="minorHAnsi" w:cstheme="minorHAnsi"/>
          <w:b w:val="0"/>
          <w:bCs w:val="0"/>
          <w:color w:val="000000" w:themeColor="text1"/>
          <w:sz w:val="24"/>
          <w:szCs w:val="24"/>
        </w:rPr>
        <w:t>Dr Joel at</w:t>
      </w:r>
      <w:r w:rsidR="00707694">
        <w:rPr>
          <w:rFonts w:asciiTheme="minorHAnsi" w:hAnsiTheme="minorHAnsi" w:cstheme="minorHAnsi"/>
          <w:color w:val="000000" w:themeColor="text1"/>
          <w:sz w:val="24"/>
          <w:szCs w:val="24"/>
        </w:rPr>
        <w:t xml:space="preserve"> </w:t>
      </w:r>
      <w:r w:rsidRPr="00707694">
        <w:rPr>
          <w:rFonts w:asciiTheme="minorHAnsi" w:hAnsiTheme="minorHAnsi" w:cstheme="minorHAnsi"/>
          <w:b w:val="0"/>
          <w:bCs w:val="0"/>
          <w:color w:val="000000" w:themeColor="text1"/>
          <w:sz w:val="24"/>
          <w:szCs w:val="24"/>
        </w:rPr>
        <w:t xml:space="preserve">Adamstown No Gap Smiles Dental Surgery, </w:t>
      </w:r>
      <w:r w:rsidRPr="00707694">
        <w:rPr>
          <w:rFonts w:asciiTheme="minorHAnsi" w:hAnsiTheme="minorHAnsi"/>
          <w:b w:val="0"/>
          <w:bCs w:val="0"/>
          <w:color w:val="000000" w:themeColor="text1"/>
          <w:sz w:val="24"/>
          <w:szCs w:val="24"/>
        </w:rPr>
        <w:t xml:space="preserve">557 Glebe Rd, Adamstown. </w:t>
      </w:r>
      <w:r w:rsidR="00707694" w:rsidRPr="00707694">
        <w:rPr>
          <w:rFonts w:asciiTheme="minorHAnsi" w:hAnsiTheme="minorHAnsi"/>
          <w:b w:val="0"/>
          <w:bCs w:val="0"/>
          <w:color w:val="000000" w:themeColor="text1"/>
          <w:sz w:val="24"/>
          <w:szCs w:val="24"/>
        </w:rPr>
        <w:t xml:space="preserve">Ph: </w:t>
      </w:r>
      <w:r w:rsidRPr="00707694">
        <w:rPr>
          <w:rFonts w:asciiTheme="minorHAnsi" w:hAnsiTheme="minorHAnsi"/>
          <w:b w:val="0"/>
          <w:bCs w:val="0"/>
          <w:color w:val="000000" w:themeColor="text1"/>
          <w:sz w:val="24"/>
          <w:szCs w:val="24"/>
        </w:rPr>
        <w:t>(02) 4957 1888</w:t>
      </w:r>
      <w:r w:rsidR="00707694" w:rsidRPr="00707694">
        <w:rPr>
          <w:rFonts w:asciiTheme="minorHAnsi" w:hAnsiTheme="minorHAnsi"/>
          <w:b w:val="0"/>
          <w:bCs w:val="0"/>
          <w:color w:val="000000" w:themeColor="text1"/>
          <w:sz w:val="24"/>
          <w:szCs w:val="24"/>
        </w:rPr>
        <w:t>.</w:t>
      </w:r>
    </w:p>
    <w:p w14:paraId="683A87CF" w14:textId="77777777" w:rsidR="00707694" w:rsidRPr="00707694" w:rsidRDefault="00202E76" w:rsidP="00707694">
      <w:pPr>
        <w:ind w:left="720"/>
        <w:rPr>
          <w:rFonts w:eastAsia="Times New Roman" w:cs="Arial"/>
          <w:color w:val="000000" w:themeColor="text1"/>
          <w:shd w:val="clear" w:color="auto" w:fill="FFFFFF"/>
          <w:lang w:eastAsia="en-GB"/>
        </w:rPr>
      </w:pPr>
      <w:r w:rsidRPr="00707694">
        <w:rPr>
          <w:rFonts w:cstheme="minorHAnsi"/>
          <w:b/>
          <w:bCs/>
          <w:color w:val="000000" w:themeColor="text1"/>
        </w:rPr>
        <w:t xml:space="preserve">Adults </w:t>
      </w:r>
      <w:r w:rsidRPr="00707694">
        <w:rPr>
          <w:rFonts w:cstheme="minorHAnsi"/>
          <w:color w:val="000000" w:themeColor="text1"/>
        </w:rPr>
        <w:t>– NSW Dental,</w:t>
      </w:r>
      <w:r w:rsidRPr="00707694">
        <w:rPr>
          <w:rFonts w:cs="Arial"/>
          <w:color w:val="000000" w:themeColor="text1"/>
          <w:shd w:val="clear" w:color="auto" w:fill="FFFFFF"/>
        </w:rPr>
        <w:t xml:space="preserve"> Level 2, </w:t>
      </w:r>
      <w:r w:rsidRPr="00707694">
        <w:rPr>
          <w:rFonts w:eastAsia="Times New Roman" w:cs="Arial"/>
          <w:color w:val="000000" w:themeColor="text1"/>
          <w:shd w:val="clear" w:color="auto" w:fill="FFFFFF"/>
          <w:lang w:eastAsia="en-GB"/>
        </w:rPr>
        <w:t xml:space="preserve">670 Hunter St, Newcastle West NSW 2302. </w:t>
      </w:r>
    </w:p>
    <w:p w14:paraId="7914D88D" w14:textId="4D3AC2AC" w:rsidR="00202E76" w:rsidRDefault="00707694" w:rsidP="00707694">
      <w:pPr>
        <w:ind w:left="720"/>
        <w:rPr>
          <w:rFonts w:eastAsia="Times New Roman" w:cs="Arial"/>
          <w:color w:val="000000" w:themeColor="text1"/>
          <w:shd w:val="clear" w:color="auto" w:fill="FFFFFF"/>
          <w:lang w:eastAsia="en-GB"/>
        </w:rPr>
      </w:pPr>
      <w:r w:rsidRPr="00707694">
        <w:rPr>
          <w:rFonts w:cstheme="minorHAnsi"/>
          <w:color w:val="000000" w:themeColor="text1"/>
        </w:rPr>
        <w:t>Ph:</w:t>
      </w:r>
      <w:r w:rsidRPr="00707694">
        <w:rPr>
          <w:rFonts w:cstheme="minorHAnsi"/>
          <w:b/>
          <w:bCs/>
          <w:color w:val="000000" w:themeColor="text1"/>
        </w:rPr>
        <w:t xml:space="preserve"> </w:t>
      </w:r>
      <w:r w:rsidRPr="00707694">
        <w:rPr>
          <w:rFonts w:eastAsia="Times New Roman" w:cs="Arial"/>
          <w:color w:val="000000" w:themeColor="text1"/>
          <w:shd w:val="clear" w:color="auto" w:fill="FFFFFF"/>
          <w:lang w:eastAsia="en-GB"/>
        </w:rPr>
        <w:t>1300 651 625.</w:t>
      </w:r>
    </w:p>
    <w:p w14:paraId="5FD14CC7" w14:textId="77777777" w:rsidR="00707694" w:rsidRPr="00707694" w:rsidRDefault="00707694" w:rsidP="00707694">
      <w:pPr>
        <w:pStyle w:val="ListParagraph"/>
        <w:numPr>
          <w:ilvl w:val="0"/>
          <w:numId w:val="11"/>
        </w:numPr>
        <w:rPr>
          <w:rFonts w:ascii="Times New Roman" w:eastAsia="Times New Roman" w:hAnsi="Times New Roman" w:cs="Times New Roman"/>
          <w:b/>
          <w:bCs/>
          <w:lang w:eastAsia="en-GB"/>
        </w:rPr>
      </w:pPr>
      <w:r w:rsidRPr="00707694">
        <w:rPr>
          <w:rFonts w:eastAsia="Times New Roman" w:cs="Times New Roman"/>
          <w:b/>
          <w:bCs/>
          <w:color w:val="000000" w:themeColor="text1"/>
          <w:lang w:eastAsia="en-GB"/>
        </w:rPr>
        <w:t xml:space="preserve">When booking eye tests: </w:t>
      </w:r>
    </w:p>
    <w:p w14:paraId="0AB66A14" w14:textId="4E9793F8" w:rsidR="00707694" w:rsidRPr="00707694" w:rsidRDefault="00707694" w:rsidP="00707694">
      <w:pPr>
        <w:pStyle w:val="ListParagraph"/>
        <w:rPr>
          <w:rFonts w:eastAsia="Times New Roman" w:cs="Times New Roman"/>
          <w:color w:val="000000" w:themeColor="text1"/>
          <w:lang w:eastAsia="en-GB"/>
        </w:rPr>
      </w:pPr>
      <w:proofErr w:type="spellStart"/>
      <w:r w:rsidRPr="00707694">
        <w:rPr>
          <w:rFonts w:eastAsia="Times New Roman" w:cs="Times New Roman"/>
          <w:color w:val="000000" w:themeColor="text1"/>
          <w:lang w:eastAsia="en-GB"/>
        </w:rPr>
        <w:t>Specsavers</w:t>
      </w:r>
      <w:proofErr w:type="spellEnd"/>
      <w:r w:rsidRPr="00707694">
        <w:rPr>
          <w:rFonts w:eastAsia="Times New Roman" w:cs="Times New Roman"/>
          <w:color w:val="000000" w:themeColor="text1"/>
          <w:lang w:eastAsia="en-GB"/>
        </w:rPr>
        <w:t xml:space="preserve"> Jesmond, Jesmond Shopping Centre, </w:t>
      </w:r>
      <w:r w:rsidRPr="00707694">
        <w:rPr>
          <w:rFonts w:eastAsia="Times New Roman" w:cs="Arial"/>
          <w:color w:val="000000" w:themeColor="text1"/>
          <w:shd w:val="clear" w:color="auto" w:fill="FFFFFF"/>
          <w:lang w:eastAsia="en-GB"/>
        </w:rPr>
        <w:t>004/28 Blue Gum Rd, Jesmond NSW. Ph: 49516279</w:t>
      </w:r>
      <w:r>
        <w:rPr>
          <w:rFonts w:eastAsia="Times New Roman" w:cs="Arial"/>
          <w:color w:val="000000" w:themeColor="text1"/>
          <w:shd w:val="clear" w:color="auto" w:fill="FFFFFF"/>
          <w:lang w:eastAsia="en-GB"/>
        </w:rPr>
        <w:t>.</w:t>
      </w:r>
      <w:r w:rsidRPr="00707694">
        <w:rPr>
          <w:rFonts w:eastAsia="Times New Roman" w:cs="Arial"/>
          <w:color w:val="000000" w:themeColor="text1"/>
          <w:shd w:val="clear" w:color="auto" w:fill="FFFFFF"/>
          <w:lang w:eastAsia="en-GB"/>
        </w:rPr>
        <w:t> </w:t>
      </w:r>
      <w:r w:rsidR="00641C88">
        <w:rPr>
          <w:rFonts w:eastAsia="Times New Roman" w:cs="Arial"/>
          <w:color w:val="000000" w:themeColor="text1"/>
          <w:shd w:val="clear" w:color="auto" w:fill="FFFFFF"/>
          <w:lang w:eastAsia="en-GB"/>
        </w:rPr>
        <w:t xml:space="preserve">From 2020-2022, this store participates in the Vision Australia Spectacles program which provides significant discounts for people on Centrelink with assets under $500. </w:t>
      </w:r>
    </w:p>
    <w:p w14:paraId="4353CC44" w14:textId="6391A6BC" w:rsidR="005D4E8D" w:rsidRDefault="00F83446" w:rsidP="000A2305">
      <w:pPr>
        <w:pStyle w:val="ListParagraph"/>
        <w:numPr>
          <w:ilvl w:val="0"/>
          <w:numId w:val="11"/>
        </w:numPr>
        <w:jc w:val="both"/>
        <w:rPr>
          <w:rFonts w:cstheme="minorHAnsi"/>
        </w:rPr>
      </w:pPr>
      <w:r w:rsidRPr="003E45D1">
        <w:rPr>
          <w:rFonts w:cstheme="minorHAnsi"/>
        </w:rPr>
        <w:t>LIVEfree PROJECT workers are to inform the client of the time</w:t>
      </w:r>
      <w:r w:rsidR="005D4E8D">
        <w:rPr>
          <w:rFonts w:cstheme="minorHAnsi"/>
        </w:rPr>
        <w:t>/date</w:t>
      </w:r>
      <w:r w:rsidRPr="003E45D1">
        <w:rPr>
          <w:rFonts w:cstheme="minorHAnsi"/>
        </w:rPr>
        <w:t xml:space="preserve"> of their appointment </w:t>
      </w:r>
      <w:r w:rsidR="005D4E8D">
        <w:rPr>
          <w:rFonts w:cstheme="minorHAnsi"/>
        </w:rPr>
        <w:t xml:space="preserve">when </w:t>
      </w:r>
      <w:r w:rsidR="0024324D">
        <w:rPr>
          <w:rFonts w:cstheme="minorHAnsi"/>
        </w:rPr>
        <w:t xml:space="preserve">the </w:t>
      </w:r>
      <w:r w:rsidR="005D4E8D">
        <w:rPr>
          <w:rFonts w:cstheme="minorHAnsi"/>
        </w:rPr>
        <w:t xml:space="preserve">appointment is initially made.  Always call the client </w:t>
      </w:r>
      <w:r w:rsidR="00A37990">
        <w:rPr>
          <w:rFonts w:cstheme="minorHAnsi"/>
        </w:rPr>
        <w:t>for</w:t>
      </w:r>
      <w:r w:rsidR="005D4E8D">
        <w:rPr>
          <w:rFonts w:cstheme="minorHAnsi"/>
        </w:rPr>
        <w:t xml:space="preserve"> the first appointment, to talk through the process</w:t>
      </w:r>
      <w:r w:rsidR="0024324D">
        <w:rPr>
          <w:rFonts w:cstheme="minorHAnsi"/>
        </w:rPr>
        <w:t xml:space="preserve"> and allow them to ask questions</w:t>
      </w:r>
      <w:r w:rsidR="005D4E8D">
        <w:rPr>
          <w:rFonts w:cstheme="minorHAnsi"/>
        </w:rPr>
        <w:t xml:space="preserve">. If </w:t>
      </w:r>
      <w:r w:rsidR="00A37990">
        <w:rPr>
          <w:rFonts w:cstheme="minorHAnsi"/>
        </w:rPr>
        <w:t>it’s a</w:t>
      </w:r>
      <w:r w:rsidR="005D4E8D">
        <w:rPr>
          <w:rFonts w:cstheme="minorHAnsi"/>
        </w:rPr>
        <w:t xml:space="preserve"> </w:t>
      </w:r>
      <w:r w:rsidR="00A37990">
        <w:rPr>
          <w:rFonts w:cstheme="minorHAnsi"/>
        </w:rPr>
        <w:t>follow up appointment</w:t>
      </w:r>
      <w:r w:rsidR="005D4E8D">
        <w:rPr>
          <w:rFonts w:cstheme="minorHAnsi"/>
        </w:rPr>
        <w:t xml:space="preserve"> it’s appropriate to text the client to remind them</w:t>
      </w:r>
      <w:r w:rsidR="0024324D">
        <w:rPr>
          <w:rFonts w:cstheme="minorHAnsi"/>
        </w:rPr>
        <w:t xml:space="preserve"> of it</w:t>
      </w:r>
      <w:r w:rsidR="005D4E8D">
        <w:rPr>
          <w:rFonts w:cstheme="minorHAnsi"/>
        </w:rPr>
        <w:t xml:space="preserve"> instead of calling them</w:t>
      </w:r>
      <w:r w:rsidR="0024324D">
        <w:rPr>
          <w:rFonts w:cstheme="minorHAnsi"/>
        </w:rPr>
        <w:t xml:space="preserve"> each time</w:t>
      </w:r>
      <w:r w:rsidR="005D4E8D">
        <w:rPr>
          <w:rFonts w:cstheme="minorHAnsi"/>
        </w:rPr>
        <w:t>.</w:t>
      </w:r>
    </w:p>
    <w:p w14:paraId="6C145E98" w14:textId="0F9F6F11" w:rsidR="00F83446" w:rsidRPr="005D4E8D" w:rsidRDefault="005D4E8D" w:rsidP="000A2305">
      <w:pPr>
        <w:pStyle w:val="ListParagraph"/>
        <w:numPr>
          <w:ilvl w:val="0"/>
          <w:numId w:val="11"/>
        </w:numPr>
        <w:jc w:val="both"/>
        <w:rPr>
          <w:rFonts w:cstheme="minorHAnsi"/>
        </w:rPr>
      </w:pPr>
      <w:r>
        <w:rPr>
          <w:rFonts w:cstheme="minorHAnsi"/>
        </w:rPr>
        <w:t>Discuss transport to the appointment</w:t>
      </w:r>
      <w:r w:rsidR="00A37990" w:rsidRPr="00A37990">
        <w:rPr>
          <w:rFonts w:cstheme="minorHAnsi"/>
        </w:rPr>
        <w:t xml:space="preserve"> </w:t>
      </w:r>
      <w:r w:rsidR="00A37990">
        <w:rPr>
          <w:rFonts w:cstheme="minorHAnsi"/>
        </w:rPr>
        <w:t>with the client</w:t>
      </w:r>
      <w:r>
        <w:rPr>
          <w:rFonts w:cstheme="minorHAnsi"/>
        </w:rPr>
        <w:t>, i</w:t>
      </w:r>
      <w:r w:rsidR="00F83446" w:rsidRPr="005D4E8D">
        <w:rPr>
          <w:rFonts w:cstheme="minorHAnsi"/>
        </w:rPr>
        <w:t>f they</w:t>
      </w:r>
      <w:r w:rsidR="00D21210" w:rsidRPr="005D4E8D">
        <w:rPr>
          <w:rFonts w:cstheme="minorHAnsi"/>
        </w:rPr>
        <w:t>’re</w:t>
      </w:r>
      <w:r w:rsidR="00F83446" w:rsidRPr="005D4E8D">
        <w:rPr>
          <w:rFonts w:cstheme="minorHAnsi"/>
        </w:rPr>
        <w:t xml:space="preserve"> </w:t>
      </w:r>
      <w:r w:rsidR="00D21210" w:rsidRPr="005D4E8D">
        <w:rPr>
          <w:rFonts w:cstheme="minorHAnsi"/>
        </w:rPr>
        <w:t>in need of transport, arrange pick up/drop off times with them</w:t>
      </w:r>
      <w:r>
        <w:rPr>
          <w:rFonts w:cstheme="minorHAnsi"/>
        </w:rPr>
        <w:t xml:space="preserve"> (</w:t>
      </w:r>
      <w:r>
        <w:rPr>
          <w:rFonts w:cstheme="minorHAnsi"/>
          <w:i/>
          <w:iCs/>
        </w:rPr>
        <w:t>All LFP Workers are required to have a valid unrestricted driver’s license and comprehensive car insurance if transporting clients</w:t>
      </w:r>
      <w:r>
        <w:rPr>
          <w:rFonts w:cstheme="minorHAnsi"/>
        </w:rPr>
        <w:t>).</w:t>
      </w:r>
    </w:p>
    <w:p w14:paraId="44A53F7A" w14:textId="1579C06E" w:rsidR="00D21210" w:rsidRDefault="003E45D1" w:rsidP="000A2305">
      <w:pPr>
        <w:pStyle w:val="ListParagraph"/>
        <w:numPr>
          <w:ilvl w:val="0"/>
          <w:numId w:val="11"/>
        </w:numPr>
        <w:jc w:val="both"/>
        <w:rPr>
          <w:rFonts w:cstheme="minorHAnsi"/>
        </w:rPr>
      </w:pPr>
      <w:r w:rsidRPr="003E45D1">
        <w:rPr>
          <w:rFonts w:cstheme="minorHAnsi"/>
        </w:rPr>
        <w:t xml:space="preserve">Remind the client of the appointment </w:t>
      </w:r>
      <w:r w:rsidR="00A37990">
        <w:rPr>
          <w:rFonts w:cstheme="minorHAnsi"/>
        </w:rPr>
        <w:t xml:space="preserve">date </w:t>
      </w:r>
      <w:r>
        <w:rPr>
          <w:rFonts w:cstheme="minorHAnsi"/>
        </w:rPr>
        <w:t xml:space="preserve">and time you have agreed upon to transport them </w:t>
      </w:r>
      <w:r w:rsidRPr="003E45D1">
        <w:rPr>
          <w:rFonts w:cstheme="minorHAnsi"/>
        </w:rPr>
        <w:t xml:space="preserve">a few days prior to </w:t>
      </w:r>
      <w:r>
        <w:rPr>
          <w:rFonts w:cstheme="minorHAnsi"/>
        </w:rPr>
        <w:t>the appointment</w:t>
      </w:r>
      <w:r w:rsidRPr="003E45D1">
        <w:rPr>
          <w:rFonts w:cstheme="minorHAnsi"/>
        </w:rPr>
        <w:t xml:space="preserve"> via text message</w:t>
      </w:r>
      <w:r>
        <w:rPr>
          <w:rFonts w:cstheme="minorHAnsi"/>
        </w:rPr>
        <w:t>.</w:t>
      </w:r>
      <w:r w:rsidRPr="003E45D1">
        <w:rPr>
          <w:rFonts w:cstheme="minorHAnsi"/>
        </w:rPr>
        <w:t xml:space="preserve"> If the client is a minor, </w:t>
      </w:r>
      <w:r w:rsidR="005D4E8D">
        <w:rPr>
          <w:rFonts w:cstheme="minorHAnsi"/>
        </w:rPr>
        <w:t xml:space="preserve">inform </w:t>
      </w:r>
      <w:r w:rsidRPr="003E45D1">
        <w:rPr>
          <w:rFonts w:cstheme="minorHAnsi"/>
        </w:rPr>
        <w:t xml:space="preserve">their </w:t>
      </w:r>
      <w:r w:rsidR="005D4E8D">
        <w:rPr>
          <w:rFonts w:cstheme="minorHAnsi"/>
        </w:rPr>
        <w:t xml:space="preserve">parents or </w:t>
      </w:r>
      <w:r w:rsidRPr="003E45D1">
        <w:rPr>
          <w:rFonts w:cstheme="minorHAnsi"/>
        </w:rPr>
        <w:t>carers</w:t>
      </w:r>
      <w:r w:rsidR="005D4E8D">
        <w:rPr>
          <w:rFonts w:cstheme="minorHAnsi"/>
        </w:rPr>
        <w:t>.</w:t>
      </w:r>
      <w:r w:rsidRPr="003E45D1">
        <w:rPr>
          <w:rFonts w:cstheme="minorHAnsi"/>
        </w:rPr>
        <w:t xml:space="preserve"> </w:t>
      </w:r>
      <w:r w:rsidR="0024324D">
        <w:rPr>
          <w:rFonts w:cstheme="minorHAnsi"/>
        </w:rPr>
        <w:t>If you’re picking the child up from school, the parent or carer needs to inform the school</w:t>
      </w:r>
      <w:r w:rsidR="00A37990">
        <w:rPr>
          <w:rFonts w:cstheme="minorHAnsi"/>
        </w:rPr>
        <w:t xml:space="preserve"> and provide their permission</w:t>
      </w:r>
      <w:r w:rsidR="0024324D">
        <w:rPr>
          <w:rFonts w:cstheme="minorHAnsi"/>
        </w:rPr>
        <w:t xml:space="preserve"> of this </w:t>
      </w:r>
      <w:r w:rsidR="00A37990">
        <w:rPr>
          <w:rFonts w:cstheme="minorHAnsi"/>
        </w:rPr>
        <w:t>a</w:t>
      </w:r>
      <w:r w:rsidR="0024324D">
        <w:rPr>
          <w:rFonts w:cstheme="minorHAnsi"/>
        </w:rPr>
        <w:t xml:space="preserve"> day prior to the appointment.</w:t>
      </w:r>
    </w:p>
    <w:p w14:paraId="4394DCEF" w14:textId="316D3EDA" w:rsidR="001D58C6" w:rsidRPr="0024324D" w:rsidRDefault="001D58C6" w:rsidP="000A2305">
      <w:pPr>
        <w:pStyle w:val="ListParagraph"/>
        <w:numPr>
          <w:ilvl w:val="0"/>
          <w:numId w:val="11"/>
        </w:numPr>
        <w:jc w:val="both"/>
        <w:rPr>
          <w:rFonts w:cstheme="minorHAnsi"/>
        </w:rPr>
      </w:pPr>
      <w:r>
        <w:rPr>
          <w:rFonts w:cstheme="minorHAnsi"/>
        </w:rPr>
        <w:lastRenderedPageBreak/>
        <w:t xml:space="preserve">When booking school children in for dental appointments, do not book more than two children in together at a time and allow approx. 1hr for one child and 1-2hrs for 2 children. </w:t>
      </w:r>
    </w:p>
    <w:p w14:paraId="7360BF82" w14:textId="77777777" w:rsidR="00AA33D7" w:rsidRPr="003E45D1" w:rsidRDefault="00AA33D7" w:rsidP="00AA33D7">
      <w:pPr>
        <w:rPr>
          <w:rFonts w:cstheme="minorHAnsi"/>
          <w:b/>
          <w:bCs/>
          <w:u w:val="single"/>
        </w:rPr>
      </w:pPr>
    </w:p>
    <w:p w14:paraId="00DDFC43" w14:textId="77777777" w:rsidR="0024324D" w:rsidRDefault="0024324D" w:rsidP="00AA33D7">
      <w:pPr>
        <w:rPr>
          <w:rFonts w:cstheme="minorHAnsi"/>
          <w:b/>
          <w:bCs/>
          <w:u w:val="single"/>
        </w:rPr>
      </w:pPr>
    </w:p>
    <w:p w14:paraId="2F3A955E" w14:textId="3EF9667F" w:rsidR="00AA33D7" w:rsidRPr="003E45D1" w:rsidRDefault="00AA33D7" w:rsidP="00AA33D7">
      <w:pPr>
        <w:rPr>
          <w:rFonts w:cstheme="minorHAnsi"/>
          <w:b/>
          <w:bCs/>
          <w:u w:val="single"/>
        </w:rPr>
      </w:pPr>
      <w:r w:rsidRPr="003E45D1">
        <w:rPr>
          <w:rFonts w:cstheme="minorHAnsi"/>
          <w:b/>
          <w:bCs/>
          <w:u w:val="single"/>
        </w:rPr>
        <w:t>Appointment</w:t>
      </w:r>
    </w:p>
    <w:p w14:paraId="2C18FCF6" w14:textId="3673A4B3" w:rsidR="00CF6508" w:rsidRDefault="00CF6508" w:rsidP="000A2305">
      <w:pPr>
        <w:pStyle w:val="ListParagraph"/>
        <w:numPr>
          <w:ilvl w:val="0"/>
          <w:numId w:val="7"/>
        </w:numPr>
        <w:jc w:val="both"/>
        <w:rPr>
          <w:rFonts w:cstheme="minorHAnsi"/>
        </w:rPr>
      </w:pPr>
      <w:r>
        <w:rPr>
          <w:rFonts w:cstheme="minorHAnsi"/>
        </w:rPr>
        <w:t xml:space="preserve">LIVEfree PROJECT workers are to wear badges that clearly identify who they are at all times. </w:t>
      </w:r>
    </w:p>
    <w:p w14:paraId="68BA3723" w14:textId="369D72A1" w:rsidR="003E45D1" w:rsidRDefault="0024324D" w:rsidP="000A2305">
      <w:pPr>
        <w:pStyle w:val="ListParagraph"/>
        <w:numPr>
          <w:ilvl w:val="0"/>
          <w:numId w:val="7"/>
        </w:numPr>
        <w:jc w:val="both"/>
        <w:rPr>
          <w:rFonts w:cstheme="minorHAnsi"/>
        </w:rPr>
      </w:pPr>
      <w:r>
        <w:rPr>
          <w:rFonts w:cstheme="minorHAnsi"/>
        </w:rPr>
        <w:t>When assisting clients with their appointments e</w:t>
      </w:r>
      <w:r w:rsidR="003E45D1">
        <w:rPr>
          <w:rFonts w:cstheme="minorHAnsi"/>
        </w:rPr>
        <w:t>nsure that you are punctual</w:t>
      </w:r>
      <w:r>
        <w:rPr>
          <w:rFonts w:cstheme="minorHAnsi"/>
        </w:rPr>
        <w:t xml:space="preserve"> and organised</w:t>
      </w:r>
      <w:r w:rsidR="003C43EF">
        <w:rPr>
          <w:rFonts w:cstheme="minorHAnsi"/>
        </w:rPr>
        <w:t xml:space="preserve"> with the correct paperwork and client details. Always bring the client’s </w:t>
      </w:r>
      <w:r w:rsidR="003C43EF" w:rsidRPr="00A37990">
        <w:rPr>
          <w:rFonts w:cstheme="minorHAnsi"/>
          <w:i/>
          <w:iCs/>
        </w:rPr>
        <w:t>Authorisation</w:t>
      </w:r>
      <w:r w:rsidR="003C43EF" w:rsidRPr="003E45D1">
        <w:rPr>
          <w:rFonts w:cstheme="minorHAnsi"/>
          <w:i/>
          <w:iCs/>
        </w:rPr>
        <w:t xml:space="preserve"> for Dental and Medical assistance form</w:t>
      </w:r>
      <w:r w:rsidR="003C43EF">
        <w:rPr>
          <w:rFonts w:cstheme="minorHAnsi"/>
          <w:i/>
          <w:iCs/>
        </w:rPr>
        <w:t xml:space="preserve"> </w:t>
      </w:r>
      <w:r w:rsidR="003C43EF">
        <w:rPr>
          <w:rFonts w:cstheme="minorHAnsi"/>
        </w:rPr>
        <w:t xml:space="preserve">with you as it has all the client </w:t>
      </w:r>
      <w:r w:rsidR="00A12CF6">
        <w:rPr>
          <w:rFonts w:cstheme="minorHAnsi"/>
        </w:rPr>
        <w:t>information,</w:t>
      </w:r>
      <w:r w:rsidR="003C43EF">
        <w:rPr>
          <w:rFonts w:cstheme="minorHAnsi"/>
        </w:rPr>
        <w:t xml:space="preserve"> you’ll need for the appointment e.g. Their Medicare details.</w:t>
      </w:r>
    </w:p>
    <w:p w14:paraId="1EF4C8D8" w14:textId="77777777" w:rsidR="003C43EF" w:rsidRPr="003C43EF" w:rsidRDefault="003C43EF" w:rsidP="000A2305">
      <w:pPr>
        <w:pStyle w:val="ListParagraph"/>
        <w:numPr>
          <w:ilvl w:val="0"/>
          <w:numId w:val="7"/>
        </w:numPr>
        <w:jc w:val="both"/>
        <w:rPr>
          <w:rFonts w:cstheme="minorHAnsi"/>
          <w:b/>
          <w:bCs/>
        </w:rPr>
      </w:pPr>
      <w:r w:rsidRPr="003C43EF">
        <w:rPr>
          <w:rFonts w:cstheme="minorHAnsi"/>
          <w:b/>
          <w:bCs/>
        </w:rPr>
        <w:t>Transport:</w:t>
      </w:r>
    </w:p>
    <w:p w14:paraId="2FC9CA21" w14:textId="4D01D28F" w:rsidR="003C43EF" w:rsidRPr="00A07126" w:rsidRDefault="003C43EF" w:rsidP="000A2305">
      <w:pPr>
        <w:pStyle w:val="ListParagraph"/>
        <w:numPr>
          <w:ilvl w:val="0"/>
          <w:numId w:val="6"/>
        </w:numPr>
        <w:jc w:val="both"/>
        <w:rPr>
          <w:rFonts w:cstheme="minorHAnsi"/>
          <w:b/>
          <w:bCs/>
        </w:rPr>
      </w:pPr>
      <w:r w:rsidRPr="00A07126">
        <w:rPr>
          <w:rFonts w:cstheme="minorHAnsi"/>
        </w:rPr>
        <w:t xml:space="preserve">Ensure you drive in </w:t>
      </w:r>
      <w:r>
        <w:rPr>
          <w:rFonts w:cstheme="minorHAnsi"/>
        </w:rPr>
        <w:t xml:space="preserve">a </w:t>
      </w:r>
      <w:r w:rsidRPr="00A07126">
        <w:rPr>
          <w:rFonts w:cstheme="minorHAnsi"/>
        </w:rPr>
        <w:t>safe</w:t>
      </w:r>
      <w:r>
        <w:rPr>
          <w:rFonts w:cstheme="minorHAnsi"/>
        </w:rPr>
        <w:t xml:space="preserve"> manner</w:t>
      </w:r>
      <w:r w:rsidRPr="00A07126">
        <w:rPr>
          <w:rFonts w:cstheme="minorHAnsi"/>
        </w:rPr>
        <w:t xml:space="preserve"> and adhere to the </w:t>
      </w:r>
      <w:r>
        <w:rPr>
          <w:rFonts w:cstheme="minorHAnsi"/>
        </w:rPr>
        <w:t xml:space="preserve">NSW </w:t>
      </w:r>
      <w:r w:rsidRPr="00A07126">
        <w:rPr>
          <w:rFonts w:cstheme="minorHAnsi"/>
        </w:rPr>
        <w:t xml:space="preserve">current road safety </w:t>
      </w:r>
      <w:r>
        <w:rPr>
          <w:rFonts w:cstheme="minorHAnsi"/>
        </w:rPr>
        <w:t>laws and regulations</w:t>
      </w:r>
    </w:p>
    <w:p w14:paraId="6B5C2EA6" w14:textId="2BE09D48" w:rsidR="003C43EF" w:rsidRPr="00A07126" w:rsidRDefault="003C43EF" w:rsidP="000A2305">
      <w:pPr>
        <w:pStyle w:val="ListParagraph"/>
        <w:numPr>
          <w:ilvl w:val="0"/>
          <w:numId w:val="6"/>
        </w:numPr>
        <w:jc w:val="both"/>
        <w:rPr>
          <w:rFonts w:cstheme="minorHAnsi"/>
          <w:b/>
          <w:bCs/>
        </w:rPr>
      </w:pPr>
      <w:r w:rsidRPr="00A07126">
        <w:rPr>
          <w:rFonts w:cstheme="minorHAnsi"/>
        </w:rPr>
        <w:t xml:space="preserve"> </w:t>
      </w:r>
      <w:r w:rsidR="00A37990">
        <w:rPr>
          <w:rFonts w:cstheme="minorHAnsi"/>
        </w:rPr>
        <w:t>When transporting children, be aware of a</w:t>
      </w:r>
      <w:r>
        <w:rPr>
          <w:rFonts w:cstheme="minorHAnsi"/>
        </w:rPr>
        <w:t>dhere to National Child Restraint Laws - see infographic below for outline and this website for more detailed information (</w:t>
      </w:r>
      <w:hyperlink r:id="rId7" w:history="1">
        <w:r w:rsidRPr="003A690D">
          <w:rPr>
            <w:rStyle w:val="Hyperlink"/>
            <w:rFonts w:cstheme="minorHAnsi"/>
          </w:rPr>
          <w:t>https://roadsafety.transport.nsw.gov.au/stayingsafe/children/childcarseats/index.html</w:t>
        </w:r>
      </w:hyperlink>
      <w:r>
        <w:rPr>
          <w:rFonts w:cstheme="minorHAnsi"/>
        </w:rPr>
        <w:t>) . If you require a car seat for an appointment, LIVEfree PROJECT has both booster and child seats on site for employee</w:t>
      </w:r>
      <w:r w:rsidR="00A37990">
        <w:rPr>
          <w:rFonts w:cstheme="minorHAnsi"/>
        </w:rPr>
        <w:t xml:space="preserve"> use</w:t>
      </w:r>
      <w:r>
        <w:rPr>
          <w:rFonts w:cstheme="minorHAnsi"/>
        </w:rPr>
        <w:t>, please ask your supervisor.</w:t>
      </w:r>
    </w:p>
    <w:p w14:paraId="0271519C" w14:textId="3CAE56D0" w:rsidR="0024324D" w:rsidRDefault="001D58C6" w:rsidP="0024324D">
      <w:pPr>
        <w:rPr>
          <w:rFonts w:cstheme="minorHAnsi"/>
          <w:i/>
          <w:iCs/>
        </w:rPr>
      </w:pPr>
      <w:r w:rsidRPr="00E816D4">
        <w:rPr>
          <w:noProof/>
        </w:rPr>
        <w:drawing>
          <wp:anchor distT="0" distB="0" distL="114300" distR="114300" simplePos="0" relativeHeight="251658240" behindDoc="1" locked="0" layoutInCell="1" allowOverlap="1" wp14:anchorId="5148903B" wp14:editId="125D0BD8">
            <wp:simplePos x="0" y="0"/>
            <wp:positionH relativeFrom="column">
              <wp:posOffset>-469900</wp:posOffset>
            </wp:positionH>
            <wp:positionV relativeFrom="paragraph">
              <wp:posOffset>355249</wp:posOffset>
            </wp:positionV>
            <wp:extent cx="6821805" cy="2186940"/>
            <wp:effectExtent l="0" t="0" r="0" b="0"/>
            <wp:wrapTight wrapText="bothSides">
              <wp:wrapPolygon edited="0">
                <wp:start x="0" y="0"/>
                <wp:lineTo x="0" y="21449"/>
                <wp:lineTo x="21554" y="21449"/>
                <wp:lineTo x="215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9-01 at 5.03.49 pm.png"/>
                    <pic:cNvPicPr/>
                  </pic:nvPicPr>
                  <pic:blipFill>
                    <a:blip r:embed="rId8">
                      <a:extLst>
                        <a:ext uri="{28A0092B-C50C-407E-A947-70E740481C1C}">
                          <a14:useLocalDpi xmlns:a14="http://schemas.microsoft.com/office/drawing/2010/main" val="0"/>
                        </a:ext>
                      </a:extLst>
                    </a:blip>
                    <a:stretch>
                      <a:fillRect/>
                    </a:stretch>
                  </pic:blipFill>
                  <pic:spPr>
                    <a:xfrm>
                      <a:off x="0" y="0"/>
                      <a:ext cx="6821805" cy="2186940"/>
                    </a:xfrm>
                    <a:prstGeom prst="rect">
                      <a:avLst/>
                    </a:prstGeom>
                  </pic:spPr>
                </pic:pic>
              </a:graphicData>
            </a:graphic>
            <wp14:sizeRelH relativeFrom="page">
              <wp14:pctWidth>0</wp14:pctWidth>
            </wp14:sizeRelH>
            <wp14:sizeRelV relativeFrom="page">
              <wp14:pctHeight>0</wp14:pctHeight>
            </wp14:sizeRelV>
          </wp:anchor>
        </w:drawing>
      </w:r>
    </w:p>
    <w:p w14:paraId="4C4765B8" w14:textId="0D8AB4BC" w:rsidR="007C1573" w:rsidRDefault="007C1573" w:rsidP="00AA33D7">
      <w:pPr>
        <w:rPr>
          <w:b/>
          <w:bCs/>
          <w:sz w:val="28"/>
          <w:szCs w:val="28"/>
          <w:u w:val="single"/>
        </w:rPr>
      </w:pPr>
    </w:p>
    <w:p w14:paraId="71F7E1FC" w14:textId="335E1DEA" w:rsidR="003E45D1" w:rsidRPr="00A12CF6" w:rsidRDefault="007C1573" w:rsidP="000A2305">
      <w:pPr>
        <w:pStyle w:val="ListParagraph"/>
        <w:numPr>
          <w:ilvl w:val="0"/>
          <w:numId w:val="4"/>
        </w:numPr>
        <w:jc w:val="both"/>
        <w:rPr>
          <w:b/>
          <w:bCs/>
          <w:u w:val="single"/>
        </w:rPr>
      </w:pPr>
      <w:r w:rsidRPr="00E816D4">
        <w:t xml:space="preserve">Although a child is legally allowed to sit in the front seat between the ages of 7-16 years old, it is LIVEfree PROJECT’s policy that children are not able to sit in the front seat until they’re over the age of 12yrs old. </w:t>
      </w:r>
    </w:p>
    <w:p w14:paraId="66F09692" w14:textId="6CE6306F" w:rsidR="00E816D4" w:rsidRPr="003C43EF" w:rsidRDefault="003C43EF" w:rsidP="000A2305">
      <w:pPr>
        <w:pStyle w:val="ListParagraph"/>
        <w:numPr>
          <w:ilvl w:val="0"/>
          <w:numId w:val="8"/>
        </w:numPr>
        <w:jc w:val="both"/>
        <w:rPr>
          <w:rFonts w:cstheme="minorHAnsi"/>
        </w:rPr>
      </w:pPr>
      <w:r>
        <w:rPr>
          <w:rFonts w:cstheme="minorHAnsi"/>
          <w:b/>
          <w:bCs/>
        </w:rPr>
        <w:t>Support during the appointment</w:t>
      </w:r>
      <w:r w:rsidR="00A12CF6">
        <w:rPr>
          <w:rFonts w:cstheme="minorHAnsi"/>
          <w:b/>
          <w:bCs/>
        </w:rPr>
        <w:t>:</w:t>
      </w:r>
    </w:p>
    <w:p w14:paraId="6E98B968" w14:textId="56DBEBB6" w:rsidR="00A12CF6" w:rsidRDefault="003C43EF" w:rsidP="000A2305">
      <w:pPr>
        <w:pStyle w:val="ListParagraph"/>
        <w:numPr>
          <w:ilvl w:val="0"/>
          <w:numId w:val="9"/>
        </w:numPr>
        <w:jc w:val="both"/>
        <w:rPr>
          <w:rFonts w:cstheme="minorHAnsi"/>
        </w:rPr>
      </w:pPr>
      <w:r>
        <w:rPr>
          <w:rFonts w:cstheme="minorHAnsi"/>
        </w:rPr>
        <w:t xml:space="preserve">When supporting a client at an appointment ensure you are engaged and actively listening to the </w:t>
      </w:r>
      <w:r w:rsidR="00A37990">
        <w:rPr>
          <w:rFonts w:cstheme="minorHAnsi"/>
        </w:rPr>
        <w:t>service provider/</w:t>
      </w:r>
      <w:r>
        <w:rPr>
          <w:rFonts w:cstheme="minorHAnsi"/>
        </w:rPr>
        <w:t>health practitioner</w:t>
      </w:r>
      <w:r w:rsidR="00A12CF6">
        <w:rPr>
          <w:rFonts w:cstheme="minorHAnsi"/>
        </w:rPr>
        <w:t>.</w:t>
      </w:r>
    </w:p>
    <w:p w14:paraId="02651EA5" w14:textId="4DEE955C" w:rsidR="00A12CF6" w:rsidRDefault="00A12CF6" w:rsidP="000A2305">
      <w:pPr>
        <w:pStyle w:val="ListParagraph"/>
        <w:numPr>
          <w:ilvl w:val="0"/>
          <w:numId w:val="9"/>
        </w:numPr>
        <w:jc w:val="both"/>
        <w:rPr>
          <w:rFonts w:cstheme="minorHAnsi"/>
        </w:rPr>
      </w:pPr>
      <w:r>
        <w:rPr>
          <w:rFonts w:cstheme="minorHAnsi"/>
        </w:rPr>
        <w:t>If there is anything you don’t understand or are unsure about</w:t>
      </w:r>
      <w:r w:rsidR="00A37990">
        <w:rPr>
          <w:rFonts w:cstheme="minorHAnsi"/>
        </w:rPr>
        <w:t>,</w:t>
      </w:r>
      <w:r>
        <w:rPr>
          <w:rFonts w:cstheme="minorHAnsi"/>
        </w:rPr>
        <w:t xml:space="preserve"> ask the health professional to clarify, if you don’t understand it, it’s likely the client doesn’t either. Always ask the client if they have understood and if they have any questions.</w:t>
      </w:r>
    </w:p>
    <w:p w14:paraId="04CD7009" w14:textId="72F7A451" w:rsidR="003C43EF" w:rsidRDefault="00A12CF6" w:rsidP="000A2305">
      <w:pPr>
        <w:pStyle w:val="ListParagraph"/>
        <w:numPr>
          <w:ilvl w:val="0"/>
          <w:numId w:val="9"/>
        </w:numPr>
        <w:jc w:val="both"/>
        <w:rPr>
          <w:rFonts w:cstheme="minorHAnsi"/>
        </w:rPr>
      </w:pPr>
      <w:r>
        <w:rPr>
          <w:rFonts w:cstheme="minorHAnsi"/>
        </w:rPr>
        <w:t>T</w:t>
      </w:r>
      <w:r w:rsidR="003C43EF">
        <w:rPr>
          <w:rFonts w:cstheme="minorHAnsi"/>
        </w:rPr>
        <w:t xml:space="preserve">ake notes on the back of the client’s </w:t>
      </w:r>
      <w:r w:rsidR="003C43EF" w:rsidRPr="003E45D1">
        <w:rPr>
          <w:rFonts w:cstheme="minorHAnsi"/>
          <w:i/>
          <w:iCs/>
        </w:rPr>
        <w:t>Authorisation for Dental and Medical assistance form</w:t>
      </w:r>
      <w:r>
        <w:rPr>
          <w:rFonts w:cstheme="minorHAnsi"/>
          <w:i/>
          <w:iCs/>
        </w:rPr>
        <w:t xml:space="preserve"> </w:t>
      </w:r>
      <w:r>
        <w:rPr>
          <w:rFonts w:cstheme="minorHAnsi"/>
        </w:rPr>
        <w:t>of the treatment the client received, follow up appointments, prescriptions, referrals given and any other important information.</w:t>
      </w:r>
    </w:p>
    <w:p w14:paraId="28F8B75E" w14:textId="7AD80AA2" w:rsidR="003C43EF" w:rsidRDefault="00A12CF6" w:rsidP="000A2305">
      <w:pPr>
        <w:pStyle w:val="ListParagraph"/>
        <w:numPr>
          <w:ilvl w:val="0"/>
          <w:numId w:val="9"/>
        </w:numPr>
        <w:jc w:val="both"/>
        <w:rPr>
          <w:rFonts w:cstheme="minorHAnsi"/>
        </w:rPr>
      </w:pPr>
      <w:r>
        <w:rPr>
          <w:rFonts w:cstheme="minorHAnsi"/>
        </w:rPr>
        <w:lastRenderedPageBreak/>
        <w:t xml:space="preserve">Observe the client and their body language throughout the appointment to see if they need further support – encouragement, emotional support or a comforting hand where appropriate - particularly if it’s a difficult or painful appointment. e.g. during intense dental procedures or emotionally taxing Doctors’ appointments. </w:t>
      </w:r>
    </w:p>
    <w:p w14:paraId="4D1CDE6A" w14:textId="50E7C134" w:rsidR="00A37990" w:rsidRPr="00A12CF6" w:rsidRDefault="00A37990" w:rsidP="000A2305">
      <w:pPr>
        <w:pStyle w:val="ListParagraph"/>
        <w:numPr>
          <w:ilvl w:val="0"/>
          <w:numId w:val="9"/>
        </w:numPr>
        <w:jc w:val="both"/>
        <w:rPr>
          <w:rFonts w:cstheme="minorHAnsi"/>
        </w:rPr>
      </w:pPr>
      <w:r>
        <w:rPr>
          <w:rFonts w:cstheme="minorHAnsi"/>
        </w:rPr>
        <w:t xml:space="preserve">If the client is referred elsewhere, ensure you have noted the details of this referral process. If a client </w:t>
      </w:r>
      <w:r w:rsidR="00DF22AD">
        <w:rPr>
          <w:rFonts w:cstheme="minorHAnsi"/>
        </w:rPr>
        <w:t xml:space="preserve">is referred for an X-ray, take them for an X-ray whilst you’re with them at the local PRP. </w:t>
      </w:r>
    </w:p>
    <w:p w14:paraId="65880795" w14:textId="77777777" w:rsidR="003C43EF" w:rsidRPr="003C43EF" w:rsidRDefault="003C43EF" w:rsidP="000A2305">
      <w:pPr>
        <w:pStyle w:val="ListParagraph"/>
        <w:numPr>
          <w:ilvl w:val="0"/>
          <w:numId w:val="8"/>
        </w:numPr>
        <w:jc w:val="both"/>
        <w:rPr>
          <w:rFonts w:cstheme="minorHAnsi"/>
          <w:lang w:val="en-GB"/>
        </w:rPr>
      </w:pPr>
      <w:r w:rsidRPr="003C43EF">
        <w:rPr>
          <w:b/>
          <w:bCs/>
        </w:rPr>
        <w:t>Expenditures:</w:t>
      </w:r>
      <w:r w:rsidRPr="003C43EF">
        <w:rPr>
          <w:rFonts w:cstheme="minorHAnsi"/>
          <w:lang w:val="en-GB"/>
        </w:rPr>
        <w:t xml:space="preserve"> </w:t>
      </w:r>
    </w:p>
    <w:p w14:paraId="0596CF55" w14:textId="65EBBB22" w:rsidR="003C43EF" w:rsidRDefault="00A12CF6" w:rsidP="000A2305">
      <w:pPr>
        <w:pStyle w:val="ListParagraph"/>
        <w:numPr>
          <w:ilvl w:val="0"/>
          <w:numId w:val="4"/>
        </w:numPr>
        <w:jc w:val="both"/>
        <w:rPr>
          <w:rFonts w:cstheme="minorHAnsi"/>
          <w:lang w:val="en-GB"/>
        </w:rPr>
      </w:pPr>
      <w:r>
        <w:rPr>
          <w:rFonts w:cstheme="minorHAnsi"/>
          <w:lang w:val="en-GB"/>
        </w:rPr>
        <w:t xml:space="preserve">LIVEfree PROJECT strives to be a service that empowers others, </w:t>
      </w:r>
      <w:r w:rsidR="00E47DE3">
        <w:rPr>
          <w:rFonts w:cstheme="minorHAnsi"/>
          <w:lang w:val="en-GB"/>
        </w:rPr>
        <w:t>including in their finances. If whilst out for an appointment a client needs a prescription or medication, discuss with them if they’re able to afford this. If they aren’t able to, offer to pay for it. This payment will be made using a LIVEfree PROJECT Visa debit card or using your own money, which you will then be reimbursed for (</w:t>
      </w:r>
      <w:r w:rsidR="00E47DE3">
        <w:rPr>
          <w:rFonts w:cstheme="minorHAnsi"/>
          <w:i/>
          <w:iCs/>
          <w:lang w:val="en-GB"/>
        </w:rPr>
        <w:t>See supervisor for copy of reimbursement for</w:t>
      </w:r>
      <w:r w:rsidR="00DF22AD">
        <w:rPr>
          <w:rFonts w:cstheme="minorHAnsi"/>
          <w:i/>
          <w:iCs/>
          <w:lang w:val="en-GB"/>
        </w:rPr>
        <w:t>m</w:t>
      </w:r>
      <w:r w:rsidR="00E47DE3">
        <w:rPr>
          <w:rFonts w:cstheme="minorHAnsi"/>
          <w:lang w:val="en-GB"/>
        </w:rPr>
        <w:t>).</w:t>
      </w:r>
    </w:p>
    <w:p w14:paraId="1B548D4A" w14:textId="093901F8" w:rsidR="00E47DE3" w:rsidRDefault="00E47DE3" w:rsidP="000A2305">
      <w:pPr>
        <w:pStyle w:val="ListParagraph"/>
        <w:numPr>
          <w:ilvl w:val="0"/>
          <w:numId w:val="4"/>
        </w:numPr>
        <w:jc w:val="both"/>
        <w:rPr>
          <w:rFonts w:cstheme="minorHAnsi"/>
          <w:lang w:val="en-GB"/>
        </w:rPr>
      </w:pPr>
      <w:r>
        <w:rPr>
          <w:rFonts w:cstheme="minorHAnsi"/>
          <w:lang w:val="en-GB"/>
        </w:rPr>
        <w:t>LIVEfree PROJECT Workers are to take clients out for a drink after appointments to debrief the appointment and discuss follow up support.</w:t>
      </w:r>
      <w:r w:rsidR="00DF22AD">
        <w:rPr>
          <w:rFonts w:cstheme="minorHAnsi"/>
          <w:lang w:val="en-GB"/>
        </w:rPr>
        <w:t xml:space="preserve"> This is always paid for by </w:t>
      </w:r>
      <w:r w:rsidR="00DF22AD" w:rsidRPr="00CF6508">
        <w:rPr>
          <w:rFonts w:cstheme="minorHAnsi"/>
          <w:color w:val="000000" w:themeColor="text1"/>
        </w:rPr>
        <w:t>LIVEfree PROJECT</w:t>
      </w:r>
      <w:r w:rsidR="00DF22AD">
        <w:rPr>
          <w:rFonts w:cstheme="minorHAnsi"/>
          <w:lang w:val="en-GB"/>
        </w:rPr>
        <w:t xml:space="preserve"> as t</w:t>
      </w:r>
      <w:r>
        <w:rPr>
          <w:rFonts w:cstheme="minorHAnsi"/>
          <w:lang w:val="en-GB"/>
        </w:rPr>
        <w:t xml:space="preserve">his is an important time for building relationship with our clients, </w:t>
      </w:r>
      <w:r w:rsidR="00DF22AD">
        <w:rPr>
          <w:rFonts w:cstheme="minorHAnsi"/>
          <w:lang w:val="en-GB"/>
        </w:rPr>
        <w:t xml:space="preserve">valuing them, </w:t>
      </w:r>
      <w:r>
        <w:rPr>
          <w:rFonts w:cstheme="minorHAnsi"/>
          <w:lang w:val="en-GB"/>
        </w:rPr>
        <w:t xml:space="preserve">hearing their story and assessing if they need further support in any other areas. </w:t>
      </w:r>
    </w:p>
    <w:p w14:paraId="51F8E9F5" w14:textId="739E107D" w:rsidR="00E47DE3" w:rsidRDefault="00E47DE3" w:rsidP="000A2305">
      <w:pPr>
        <w:pStyle w:val="ListParagraph"/>
        <w:numPr>
          <w:ilvl w:val="0"/>
          <w:numId w:val="4"/>
        </w:numPr>
        <w:jc w:val="both"/>
        <w:rPr>
          <w:rFonts w:cstheme="minorHAnsi"/>
          <w:lang w:val="en-GB"/>
        </w:rPr>
      </w:pPr>
      <w:r>
        <w:rPr>
          <w:rFonts w:cstheme="minorHAnsi"/>
          <w:lang w:val="en-GB"/>
        </w:rPr>
        <w:t>If the client is a child, part of the support is taking them to McDonalds afterwards, to provide them with a small treat</w:t>
      </w:r>
      <w:r w:rsidR="00DF22AD">
        <w:rPr>
          <w:rFonts w:cstheme="minorHAnsi"/>
          <w:lang w:val="en-GB"/>
        </w:rPr>
        <w:t xml:space="preserve"> (such as an ice cream or milkshake), for attending appointments that may be nerve-racking for children. T</w:t>
      </w:r>
      <w:r>
        <w:rPr>
          <w:rFonts w:cstheme="minorHAnsi"/>
          <w:lang w:val="en-GB"/>
        </w:rPr>
        <w:t>his is an opportunity to listen the child</w:t>
      </w:r>
      <w:r w:rsidR="00DF22AD">
        <w:rPr>
          <w:rFonts w:cstheme="minorHAnsi"/>
          <w:lang w:val="en-GB"/>
        </w:rPr>
        <w:t xml:space="preserve">, mentor and </w:t>
      </w:r>
      <w:r>
        <w:rPr>
          <w:rFonts w:cstheme="minorHAnsi"/>
          <w:lang w:val="en-GB"/>
        </w:rPr>
        <w:t>connect with them</w:t>
      </w:r>
      <w:r w:rsidR="00DF22AD">
        <w:rPr>
          <w:rFonts w:cstheme="minorHAnsi"/>
          <w:lang w:val="en-GB"/>
        </w:rPr>
        <w:t xml:space="preserve"> through conversation and placing value on them through this one-one time.</w:t>
      </w:r>
    </w:p>
    <w:p w14:paraId="6A020DC5" w14:textId="3F16A7E5" w:rsidR="00AA33D7" w:rsidRPr="001D58C6" w:rsidRDefault="00E47DE3" w:rsidP="000A2305">
      <w:pPr>
        <w:pStyle w:val="ListParagraph"/>
        <w:numPr>
          <w:ilvl w:val="0"/>
          <w:numId w:val="4"/>
        </w:numPr>
        <w:jc w:val="both"/>
        <w:rPr>
          <w:rFonts w:cstheme="minorHAnsi"/>
          <w:lang w:val="en-GB"/>
        </w:rPr>
      </w:pPr>
      <w:r>
        <w:rPr>
          <w:rFonts w:cstheme="minorHAnsi"/>
          <w:lang w:val="en-GB"/>
        </w:rPr>
        <w:t>Expenditures are to be kept to a minimum where possible</w:t>
      </w:r>
      <w:r w:rsidR="001D58C6">
        <w:rPr>
          <w:rFonts w:cstheme="minorHAnsi"/>
          <w:lang w:val="en-GB"/>
        </w:rPr>
        <w:t>, the budget for taking a client out after an appointment is approx. $10 per client.</w:t>
      </w:r>
    </w:p>
    <w:p w14:paraId="2706AB9C" w14:textId="77777777" w:rsidR="001D58C6" w:rsidRDefault="001D58C6" w:rsidP="000A2305">
      <w:pPr>
        <w:jc w:val="both"/>
        <w:rPr>
          <w:rFonts w:cstheme="minorHAnsi"/>
          <w:b/>
          <w:bCs/>
          <w:u w:val="single"/>
        </w:rPr>
      </w:pPr>
    </w:p>
    <w:p w14:paraId="5C5C6ED3" w14:textId="7F4F79F5" w:rsidR="003C43EF" w:rsidRPr="001D58C6" w:rsidRDefault="003C43EF" w:rsidP="000A2305">
      <w:pPr>
        <w:jc w:val="both"/>
        <w:rPr>
          <w:rFonts w:cstheme="minorHAnsi"/>
          <w:b/>
          <w:bCs/>
          <w:u w:val="single"/>
        </w:rPr>
      </w:pPr>
      <w:r w:rsidRPr="001D58C6">
        <w:rPr>
          <w:rFonts w:cstheme="minorHAnsi"/>
          <w:b/>
          <w:bCs/>
          <w:u w:val="single"/>
        </w:rPr>
        <w:t xml:space="preserve">Cancellations:  </w:t>
      </w:r>
    </w:p>
    <w:p w14:paraId="61147289" w14:textId="50180E75" w:rsidR="003C43EF" w:rsidRPr="001D58C6" w:rsidRDefault="003C43EF" w:rsidP="000A2305">
      <w:pPr>
        <w:pStyle w:val="ListParagraph"/>
        <w:numPr>
          <w:ilvl w:val="0"/>
          <w:numId w:val="4"/>
        </w:numPr>
        <w:jc w:val="both"/>
        <w:rPr>
          <w:rFonts w:cstheme="minorHAnsi"/>
        </w:rPr>
      </w:pPr>
      <w:r w:rsidRPr="001D58C6">
        <w:rPr>
          <w:rFonts w:cstheme="minorHAnsi"/>
        </w:rPr>
        <w:t>In the client event that a client does not turn up for an appointment or is not home when you go to pick them up from home/school and you have attempted to get into contact with them to the best of your ability, reschedule their appointment or where possible give this appointment to another client.</w:t>
      </w:r>
    </w:p>
    <w:p w14:paraId="7281BBD5" w14:textId="30773999" w:rsidR="00AA33D7" w:rsidRPr="001D58C6" w:rsidRDefault="003C43EF" w:rsidP="000A2305">
      <w:pPr>
        <w:pStyle w:val="ListParagraph"/>
        <w:numPr>
          <w:ilvl w:val="0"/>
          <w:numId w:val="4"/>
        </w:numPr>
        <w:jc w:val="both"/>
        <w:rPr>
          <w:rFonts w:cstheme="minorHAnsi"/>
        </w:rPr>
      </w:pPr>
      <w:r w:rsidRPr="001D58C6">
        <w:rPr>
          <w:rFonts w:cstheme="minorHAnsi"/>
        </w:rPr>
        <w:t xml:space="preserve">The </w:t>
      </w:r>
      <w:r w:rsidRPr="001D58C6">
        <w:rPr>
          <w:rFonts w:cstheme="minorHAnsi"/>
          <w:i/>
          <w:iCs/>
        </w:rPr>
        <w:t>LIVEfree PROJECT Support Agreement Form</w:t>
      </w:r>
      <w:r w:rsidRPr="001D58C6">
        <w:rPr>
          <w:rFonts w:cstheme="minorHAnsi"/>
        </w:rPr>
        <w:t xml:space="preserve"> and </w:t>
      </w:r>
      <w:r w:rsidRPr="001D58C6">
        <w:rPr>
          <w:rFonts w:cstheme="minorHAnsi"/>
          <w:i/>
          <w:iCs/>
        </w:rPr>
        <w:t xml:space="preserve">Authorisation for Dental and Medical assistance form </w:t>
      </w:r>
      <w:r w:rsidRPr="001D58C6">
        <w:rPr>
          <w:rFonts w:cstheme="minorHAnsi"/>
        </w:rPr>
        <w:t>outlines that clients may be charged a cancellation fee by health professional</w:t>
      </w:r>
      <w:r w:rsidR="00F076BF">
        <w:rPr>
          <w:rFonts w:cstheme="minorHAnsi"/>
        </w:rPr>
        <w:t>/service</w:t>
      </w:r>
      <w:r w:rsidRPr="001D58C6">
        <w:rPr>
          <w:rFonts w:cstheme="minorHAnsi"/>
        </w:rPr>
        <w:t xml:space="preserve"> if they cancel without 24hrs notice.</w:t>
      </w:r>
    </w:p>
    <w:p w14:paraId="5D8FE624" w14:textId="77777777" w:rsidR="00AA33D7" w:rsidRDefault="00AA33D7" w:rsidP="000A2305">
      <w:pPr>
        <w:jc w:val="both"/>
        <w:rPr>
          <w:b/>
          <w:bCs/>
          <w:sz w:val="28"/>
          <w:szCs w:val="28"/>
          <w:u w:val="single"/>
        </w:rPr>
      </w:pPr>
    </w:p>
    <w:p w14:paraId="3A706A2C" w14:textId="36259F86" w:rsidR="00AA33D7" w:rsidRDefault="00A07126" w:rsidP="000A2305">
      <w:pPr>
        <w:jc w:val="both"/>
        <w:rPr>
          <w:b/>
          <w:bCs/>
          <w:u w:val="single"/>
        </w:rPr>
      </w:pPr>
      <w:r w:rsidRPr="001D58C6">
        <w:rPr>
          <w:b/>
          <w:bCs/>
          <w:u w:val="single"/>
        </w:rPr>
        <w:t>Documentation</w:t>
      </w:r>
      <w:r w:rsidR="00AA33D7" w:rsidRPr="001D58C6">
        <w:rPr>
          <w:b/>
          <w:bCs/>
          <w:u w:val="single"/>
        </w:rPr>
        <w:t xml:space="preserve"> &amp; </w:t>
      </w:r>
      <w:r w:rsidR="001D58C6">
        <w:rPr>
          <w:b/>
          <w:bCs/>
          <w:u w:val="single"/>
        </w:rPr>
        <w:t>f</w:t>
      </w:r>
      <w:r w:rsidR="00AA33D7" w:rsidRPr="001D58C6">
        <w:rPr>
          <w:b/>
          <w:bCs/>
          <w:u w:val="single"/>
        </w:rPr>
        <w:t>ollow up</w:t>
      </w:r>
      <w:r w:rsidR="001D58C6">
        <w:rPr>
          <w:b/>
          <w:bCs/>
          <w:u w:val="single"/>
        </w:rPr>
        <w:t xml:space="preserve"> after an appointment:</w:t>
      </w:r>
    </w:p>
    <w:p w14:paraId="0DDBC9CC" w14:textId="43557EED" w:rsidR="001D58C6" w:rsidRPr="001D58C6" w:rsidRDefault="001D58C6" w:rsidP="000A2305">
      <w:pPr>
        <w:jc w:val="both"/>
      </w:pPr>
      <w:r w:rsidRPr="001D58C6">
        <w:t xml:space="preserve">All </w:t>
      </w:r>
      <w:r w:rsidR="00F076BF">
        <w:t xml:space="preserve">client </w:t>
      </w:r>
      <w:r w:rsidRPr="001D58C6">
        <w:t xml:space="preserve">appointments </w:t>
      </w:r>
      <w:r>
        <w:t>and interactions need to be recorded on paper and in our digital database:</w:t>
      </w:r>
    </w:p>
    <w:p w14:paraId="39F01034" w14:textId="35CCF054" w:rsidR="001D58C6" w:rsidRPr="00CF6508" w:rsidRDefault="001D58C6" w:rsidP="000A2305">
      <w:pPr>
        <w:pStyle w:val="ListParagraph"/>
        <w:numPr>
          <w:ilvl w:val="0"/>
          <w:numId w:val="4"/>
        </w:numPr>
        <w:jc w:val="both"/>
        <w:rPr>
          <w:u w:val="single"/>
        </w:rPr>
      </w:pPr>
      <w:r>
        <w:t xml:space="preserve">Clear notes regarding the appointment should be made on the back of the client’s </w:t>
      </w:r>
      <w:r w:rsidRPr="003E45D1">
        <w:rPr>
          <w:rFonts w:cstheme="minorHAnsi"/>
          <w:i/>
          <w:iCs/>
        </w:rPr>
        <w:t>Authorisation for Dental and Medical assistance form</w:t>
      </w:r>
      <w:r>
        <w:rPr>
          <w:rFonts w:cstheme="minorHAnsi"/>
          <w:i/>
          <w:iCs/>
        </w:rPr>
        <w:t xml:space="preserve"> –</w:t>
      </w:r>
      <w:r>
        <w:rPr>
          <w:rFonts w:cstheme="minorHAnsi"/>
        </w:rPr>
        <w:t xml:space="preserve"> including if there is a follow up appointment. Please date and sign your name at the bottom of your notes and file this document in our locked filing cabinet for the client’s privacy (</w:t>
      </w:r>
      <w:r>
        <w:rPr>
          <w:rFonts w:cstheme="minorHAnsi"/>
          <w:i/>
          <w:iCs/>
        </w:rPr>
        <w:t>See supervisor location of cabinet and key).</w:t>
      </w:r>
    </w:p>
    <w:p w14:paraId="122C9E8F" w14:textId="23436B48" w:rsidR="00CF6508" w:rsidRPr="001D58C6" w:rsidRDefault="00CF6508" w:rsidP="000A2305">
      <w:pPr>
        <w:pStyle w:val="ListParagraph"/>
        <w:numPr>
          <w:ilvl w:val="0"/>
          <w:numId w:val="4"/>
        </w:numPr>
        <w:jc w:val="both"/>
        <w:rPr>
          <w:u w:val="single"/>
        </w:rPr>
      </w:pPr>
      <w:r>
        <w:rPr>
          <w:rFonts w:cstheme="minorHAnsi"/>
        </w:rPr>
        <w:t>Fill out the relevant information on our digital database as well – (</w:t>
      </w:r>
      <w:r>
        <w:rPr>
          <w:rFonts w:cstheme="minorHAnsi"/>
          <w:i/>
          <w:iCs/>
        </w:rPr>
        <w:t>See supervisor for access</w:t>
      </w:r>
      <w:r>
        <w:rPr>
          <w:rFonts w:cstheme="minorHAnsi"/>
        </w:rPr>
        <w:t>).</w:t>
      </w:r>
    </w:p>
    <w:p w14:paraId="3733D806" w14:textId="517F8CF8" w:rsidR="001D58C6" w:rsidRPr="00B73FB3" w:rsidRDefault="001D58C6" w:rsidP="00B73FB3">
      <w:pPr>
        <w:pStyle w:val="ListParagraph"/>
        <w:numPr>
          <w:ilvl w:val="0"/>
          <w:numId w:val="4"/>
        </w:numPr>
        <w:jc w:val="both"/>
        <w:rPr>
          <w:u w:val="single"/>
        </w:rPr>
      </w:pPr>
      <w:r>
        <w:lastRenderedPageBreak/>
        <w:t xml:space="preserve">If there are follow up appointments send the time/dates of these to the client and ensure you have a copy of this. </w:t>
      </w:r>
      <w:r w:rsidR="00B73FB3">
        <w:t>If the client is a minor, ensure you pass all the important information regarding the appointment onto their parent/carer.</w:t>
      </w:r>
    </w:p>
    <w:p w14:paraId="3A0E0DFB" w14:textId="6C802627" w:rsidR="000A2305" w:rsidRPr="00B73FB3" w:rsidRDefault="000A2305" w:rsidP="000A2305">
      <w:pPr>
        <w:pStyle w:val="ListParagraph"/>
        <w:numPr>
          <w:ilvl w:val="0"/>
          <w:numId w:val="4"/>
        </w:numPr>
        <w:jc w:val="both"/>
        <w:rPr>
          <w:u w:val="single"/>
        </w:rPr>
      </w:pPr>
      <w:r>
        <w:t>Make any referrals necessary and document these in their file.</w:t>
      </w:r>
    </w:p>
    <w:p w14:paraId="40C526A9" w14:textId="77777777" w:rsidR="001D58C6" w:rsidRPr="00CF6508" w:rsidRDefault="001D58C6" w:rsidP="000A2305">
      <w:pPr>
        <w:ind w:left="360"/>
        <w:jc w:val="both"/>
        <w:rPr>
          <w:u w:val="single"/>
        </w:rPr>
      </w:pPr>
    </w:p>
    <w:sectPr w:rsidR="001D58C6" w:rsidRPr="00CF6508" w:rsidSect="00765EB7">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E54BB" w14:textId="77777777" w:rsidR="00A640B6" w:rsidRDefault="00A640B6" w:rsidP="00AA33D7">
      <w:r>
        <w:separator/>
      </w:r>
    </w:p>
  </w:endnote>
  <w:endnote w:type="continuationSeparator" w:id="0">
    <w:p w14:paraId="7224AFBE" w14:textId="77777777" w:rsidR="00A640B6" w:rsidRDefault="00A640B6" w:rsidP="00AA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5577099"/>
      <w:docPartObj>
        <w:docPartGallery w:val="Page Numbers (Bottom of Page)"/>
        <w:docPartUnique/>
      </w:docPartObj>
    </w:sdtPr>
    <w:sdtEndPr>
      <w:rPr>
        <w:rStyle w:val="PageNumber"/>
      </w:rPr>
    </w:sdtEndPr>
    <w:sdtContent>
      <w:p w14:paraId="7961123E" w14:textId="2582838B" w:rsidR="00AA33D7" w:rsidRDefault="00AA33D7" w:rsidP="00570F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FDEB01" w14:textId="77777777" w:rsidR="00AA33D7" w:rsidRDefault="00AA33D7" w:rsidP="00AA33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8"/>
        <w:szCs w:val="18"/>
      </w:rPr>
      <w:id w:val="-1405133267"/>
      <w:docPartObj>
        <w:docPartGallery w:val="Page Numbers (Bottom of Page)"/>
        <w:docPartUnique/>
      </w:docPartObj>
    </w:sdtPr>
    <w:sdtEndPr>
      <w:rPr>
        <w:rStyle w:val="PageNumber"/>
        <w:rFonts w:asciiTheme="majorHAnsi" w:hAnsiTheme="majorHAnsi" w:cstheme="majorHAnsi"/>
      </w:rPr>
    </w:sdtEndPr>
    <w:sdtContent>
      <w:p w14:paraId="681D9629" w14:textId="6A505E61" w:rsidR="00AA33D7" w:rsidRPr="00AA33D7" w:rsidRDefault="00AA33D7" w:rsidP="00570F05">
        <w:pPr>
          <w:pStyle w:val="Footer"/>
          <w:framePr w:wrap="none" w:vAnchor="text" w:hAnchor="margin" w:xAlign="right" w:y="1"/>
          <w:rPr>
            <w:rStyle w:val="PageNumber"/>
            <w:sz w:val="18"/>
            <w:szCs w:val="18"/>
          </w:rPr>
        </w:pPr>
        <w:r w:rsidRPr="00AA33D7">
          <w:rPr>
            <w:rStyle w:val="PageNumber"/>
            <w:sz w:val="18"/>
            <w:szCs w:val="18"/>
          </w:rPr>
          <w:fldChar w:fldCharType="begin"/>
        </w:r>
        <w:r w:rsidRPr="00AA33D7">
          <w:rPr>
            <w:rStyle w:val="PageNumber"/>
            <w:sz w:val="18"/>
            <w:szCs w:val="18"/>
          </w:rPr>
          <w:instrText xml:space="preserve"> PAGE </w:instrText>
        </w:r>
        <w:r w:rsidRPr="00AA33D7">
          <w:rPr>
            <w:rStyle w:val="PageNumber"/>
            <w:sz w:val="18"/>
            <w:szCs w:val="18"/>
          </w:rPr>
          <w:fldChar w:fldCharType="separate"/>
        </w:r>
        <w:r w:rsidRPr="00AA33D7">
          <w:rPr>
            <w:rStyle w:val="PageNumber"/>
            <w:noProof/>
            <w:sz w:val="18"/>
            <w:szCs w:val="18"/>
          </w:rPr>
          <w:t>1</w:t>
        </w:r>
        <w:r w:rsidRPr="00AA33D7">
          <w:rPr>
            <w:rStyle w:val="PageNumber"/>
            <w:sz w:val="18"/>
            <w:szCs w:val="18"/>
          </w:rPr>
          <w:fldChar w:fldCharType="end"/>
        </w:r>
      </w:p>
    </w:sdtContent>
  </w:sdt>
  <w:p w14:paraId="7C3E81DE" w14:textId="4EB7CCBB" w:rsidR="00AA33D7" w:rsidRPr="00AA33D7" w:rsidRDefault="00AA33D7" w:rsidP="00AA33D7">
    <w:pPr>
      <w:pStyle w:val="Footer"/>
      <w:ind w:right="360"/>
      <w:rPr>
        <w:sz w:val="18"/>
        <w:szCs w:val="18"/>
      </w:rPr>
    </w:pPr>
    <w:r w:rsidRPr="00AA33D7">
      <w:rPr>
        <w:sz w:val="18"/>
        <w:szCs w:val="18"/>
      </w:rPr>
      <w:t>LIVEfree PROJECT| Appointment Advocacy &amp; Support Procedures |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9BB10" w14:textId="77777777" w:rsidR="00A640B6" w:rsidRDefault="00A640B6" w:rsidP="00AA33D7">
      <w:r>
        <w:separator/>
      </w:r>
    </w:p>
  </w:footnote>
  <w:footnote w:type="continuationSeparator" w:id="0">
    <w:p w14:paraId="22767DBB" w14:textId="77777777" w:rsidR="00A640B6" w:rsidRDefault="00A640B6" w:rsidP="00AA3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C7EA2" w14:textId="4EA7D62E" w:rsidR="00AA33D7" w:rsidRDefault="00AA33D7">
    <w:pPr>
      <w:pStyle w:val="Header"/>
    </w:pPr>
    <w:r>
      <w:rPr>
        <w:noProof/>
      </w:rPr>
      <w:drawing>
        <wp:anchor distT="0" distB="0" distL="114300" distR="114300" simplePos="0" relativeHeight="251658240" behindDoc="1" locked="0" layoutInCell="1" allowOverlap="1" wp14:anchorId="17D09461" wp14:editId="15E317DD">
          <wp:simplePos x="0" y="0"/>
          <wp:positionH relativeFrom="column">
            <wp:posOffset>-903768</wp:posOffset>
          </wp:positionH>
          <wp:positionV relativeFrom="paragraph">
            <wp:posOffset>-414669</wp:posOffset>
          </wp:positionV>
          <wp:extent cx="1467293" cy="755119"/>
          <wp:effectExtent l="0" t="0" r="0" b="0"/>
          <wp:wrapTight wrapText="bothSides">
            <wp:wrapPolygon edited="0">
              <wp:start x="2805" y="3997"/>
              <wp:lineTo x="2805" y="13807"/>
              <wp:lineTo x="6358" y="16350"/>
              <wp:lineTo x="10660" y="16350"/>
              <wp:lineTo x="10660" y="18530"/>
              <wp:lineTo x="11595" y="18530"/>
              <wp:lineTo x="18514" y="17440"/>
              <wp:lineTo x="18888" y="10537"/>
              <wp:lineTo x="20010" y="7630"/>
              <wp:lineTo x="18327" y="5813"/>
              <wp:lineTo x="11782" y="3997"/>
              <wp:lineTo x="2805" y="399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free PROJECT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467293" cy="7551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75AC5"/>
    <w:multiLevelType w:val="hybridMultilevel"/>
    <w:tmpl w:val="58C4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45470"/>
    <w:multiLevelType w:val="hybridMultilevel"/>
    <w:tmpl w:val="9EC2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15170"/>
    <w:multiLevelType w:val="hybridMultilevel"/>
    <w:tmpl w:val="0DC0D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B0BB9"/>
    <w:multiLevelType w:val="hybridMultilevel"/>
    <w:tmpl w:val="999A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541000"/>
    <w:multiLevelType w:val="hybridMultilevel"/>
    <w:tmpl w:val="F39E8F7E"/>
    <w:lvl w:ilvl="0" w:tplc="5CFC85B4">
      <w:start w:val="5"/>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6499B"/>
    <w:multiLevelType w:val="hybridMultilevel"/>
    <w:tmpl w:val="032A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451C0"/>
    <w:multiLevelType w:val="hybridMultilevel"/>
    <w:tmpl w:val="E0E67BC4"/>
    <w:lvl w:ilvl="0" w:tplc="5CFC85B4">
      <w:start w:val="5"/>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90C11F2"/>
    <w:multiLevelType w:val="hybridMultilevel"/>
    <w:tmpl w:val="68D05F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A9294A"/>
    <w:multiLevelType w:val="hybridMultilevel"/>
    <w:tmpl w:val="5040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BE06E5"/>
    <w:multiLevelType w:val="hybridMultilevel"/>
    <w:tmpl w:val="43B4A0A2"/>
    <w:lvl w:ilvl="0" w:tplc="9A4E32B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0"/>
  </w:num>
  <w:num w:numId="5">
    <w:abstractNumId w:val="3"/>
  </w:num>
  <w:num w:numId="6">
    <w:abstractNumId w:val="7"/>
  </w:num>
  <w:num w:numId="7">
    <w:abstractNumId w:val="4"/>
  </w:num>
  <w:num w:numId="8">
    <w:abstractNumId w:val="1"/>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3D7"/>
    <w:rsid w:val="0000644C"/>
    <w:rsid w:val="000A2305"/>
    <w:rsid w:val="001D58C6"/>
    <w:rsid w:val="00202E76"/>
    <w:rsid w:val="0020353F"/>
    <w:rsid w:val="0024324D"/>
    <w:rsid w:val="002A3FBB"/>
    <w:rsid w:val="003C43EF"/>
    <w:rsid w:val="003C58A9"/>
    <w:rsid w:val="003E45D1"/>
    <w:rsid w:val="004829BA"/>
    <w:rsid w:val="004F1DEE"/>
    <w:rsid w:val="005D4E8D"/>
    <w:rsid w:val="00641C88"/>
    <w:rsid w:val="006F75E1"/>
    <w:rsid w:val="00707694"/>
    <w:rsid w:val="0076349E"/>
    <w:rsid w:val="00765EB7"/>
    <w:rsid w:val="007C1573"/>
    <w:rsid w:val="007E5D1D"/>
    <w:rsid w:val="008023E6"/>
    <w:rsid w:val="00884964"/>
    <w:rsid w:val="00A07126"/>
    <w:rsid w:val="00A07B3F"/>
    <w:rsid w:val="00A12CF6"/>
    <w:rsid w:val="00A37990"/>
    <w:rsid w:val="00A640B6"/>
    <w:rsid w:val="00AA33D7"/>
    <w:rsid w:val="00B73FB3"/>
    <w:rsid w:val="00BC7518"/>
    <w:rsid w:val="00C30A88"/>
    <w:rsid w:val="00C6627C"/>
    <w:rsid w:val="00CA1FB4"/>
    <w:rsid w:val="00CC5458"/>
    <w:rsid w:val="00CF6508"/>
    <w:rsid w:val="00D21210"/>
    <w:rsid w:val="00D42223"/>
    <w:rsid w:val="00D44CE1"/>
    <w:rsid w:val="00D477C9"/>
    <w:rsid w:val="00D864F0"/>
    <w:rsid w:val="00DF22AD"/>
    <w:rsid w:val="00E47DE3"/>
    <w:rsid w:val="00E816D4"/>
    <w:rsid w:val="00EF79CA"/>
    <w:rsid w:val="00F076BF"/>
    <w:rsid w:val="00F757BD"/>
    <w:rsid w:val="00F75871"/>
    <w:rsid w:val="00F83446"/>
    <w:rsid w:val="00FD13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180DC"/>
  <w15:chartTrackingRefBased/>
  <w15:docId w15:val="{9FCC981C-E92A-DF4E-BE8E-D9731696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202E76"/>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3D7"/>
    <w:pPr>
      <w:tabs>
        <w:tab w:val="center" w:pos="4680"/>
        <w:tab w:val="right" w:pos="9360"/>
      </w:tabs>
    </w:pPr>
  </w:style>
  <w:style w:type="character" w:customStyle="1" w:styleId="HeaderChar">
    <w:name w:val="Header Char"/>
    <w:basedOn w:val="DefaultParagraphFont"/>
    <w:link w:val="Header"/>
    <w:uiPriority w:val="99"/>
    <w:rsid w:val="00AA33D7"/>
  </w:style>
  <w:style w:type="paragraph" w:styleId="Footer">
    <w:name w:val="footer"/>
    <w:basedOn w:val="Normal"/>
    <w:link w:val="FooterChar"/>
    <w:uiPriority w:val="99"/>
    <w:unhideWhenUsed/>
    <w:rsid w:val="00AA33D7"/>
    <w:pPr>
      <w:tabs>
        <w:tab w:val="center" w:pos="4680"/>
        <w:tab w:val="right" w:pos="9360"/>
      </w:tabs>
    </w:pPr>
  </w:style>
  <w:style w:type="character" w:customStyle="1" w:styleId="FooterChar">
    <w:name w:val="Footer Char"/>
    <w:basedOn w:val="DefaultParagraphFont"/>
    <w:link w:val="Footer"/>
    <w:uiPriority w:val="99"/>
    <w:rsid w:val="00AA33D7"/>
  </w:style>
  <w:style w:type="character" w:styleId="PageNumber">
    <w:name w:val="page number"/>
    <w:basedOn w:val="DefaultParagraphFont"/>
    <w:uiPriority w:val="99"/>
    <w:semiHidden/>
    <w:unhideWhenUsed/>
    <w:rsid w:val="00AA33D7"/>
  </w:style>
  <w:style w:type="paragraph" w:styleId="ListParagraph">
    <w:name w:val="List Paragraph"/>
    <w:basedOn w:val="Normal"/>
    <w:uiPriority w:val="34"/>
    <w:qFormat/>
    <w:rsid w:val="00AA33D7"/>
    <w:pPr>
      <w:ind w:left="720"/>
      <w:contextualSpacing/>
    </w:pPr>
  </w:style>
  <w:style w:type="character" w:styleId="Hyperlink">
    <w:name w:val="Hyperlink"/>
    <w:basedOn w:val="DefaultParagraphFont"/>
    <w:uiPriority w:val="99"/>
    <w:unhideWhenUsed/>
    <w:rsid w:val="00A07126"/>
    <w:rPr>
      <w:color w:val="0563C1" w:themeColor="hyperlink"/>
      <w:u w:val="single"/>
    </w:rPr>
  </w:style>
  <w:style w:type="character" w:styleId="UnresolvedMention">
    <w:name w:val="Unresolved Mention"/>
    <w:basedOn w:val="DefaultParagraphFont"/>
    <w:uiPriority w:val="99"/>
    <w:semiHidden/>
    <w:unhideWhenUsed/>
    <w:rsid w:val="00A07126"/>
    <w:rPr>
      <w:color w:val="605E5C"/>
      <w:shd w:val="clear" w:color="auto" w:fill="E1DFDD"/>
    </w:rPr>
  </w:style>
  <w:style w:type="paragraph" w:customStyle="1" w:styleId="font8">
    <w:name w:val="font_8"/>
    <w:basedOn w:val="Normal"/>
    <w:rsid w:val="00202E76"/>
    <w:pPr>
      <w:spacing w:before="100" w:beforeAutospacing="1" w:after="100" w:afterAutospacing="1"/>
    </w:pPr>
    <w:rPr>
      <w:rFonts w:ascii="Times New Roman" w:eastAsia="Times New Roman" w:hAnsi="Times New Roman" w:cs="Times New Roman"/>
      <w:lang w:eastAsia="en-GB"/>
    </w:rPr>
  </w:style>
  <w:style w:type="character" w:customStyle="1" w:styleId="Heading5Char">
    <w:name w:val="Heading 5 Char"/>
    <w:basedOn w:val="DefaultParagraphFont"/>
    <w:link w:val="Heading5"/>
    <w:uiPriority w:val="9"/>
    <w:rsid w:val="00202E76"/>
    <w:rPr>
      <w:rFonts w:ascii="Times New Roman" w:eastAsia="Times New Roman" w:hAnsi="Times New Roman" w:cs="Times New Roman"/>
      <w:b/>
      <w:bCs/>
      <w:sz w:val="20"/>
      <w:szCs w:val="20"/>
      <w:lang w:eastAsia="en-GB"/>
    </w:rPr>
  </w:style>
  <w:style w:type="character" w:customStyle="1" w:styleId="apple-converted-space">
    <w:name w:val="apple-converted-space"/>
    <w:basedOn w:val="DefaultParagraphFont"/>
    <w:rsid w:val="00707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12825">
      <w:bodyDiv w:val="1"/>
      <w:marLeft w:val="0"/>
      <w:marRight w:val="0"/>
      <w:marTop w:val="0"/>
      <w:marBottom w:val="0"/>
      <w:divBdr>
        <w:top w:val="none" w:sz="0" w:space="0" w:color="auto"/>
        <w:left w:val="none" w:sz="0" w:space="0" w:color="auto"/>
        <w:bottom w:val="none" w:sz="0" w:space="0" w:color="auto"/>
        <w:right w:val="none" w:sz="0" w:space="0" w:color="auto"/>
      </w:divBdr>
    </w:div>
    <w:div w:id="376468575">
      <w:bodyDiv w:val="1"/>
      <w:marLeft w:val="0"/>
      <w:marRight w:val="0"/>
      <w:marTop w:val="0"/>
      <w:marBottom w:val="0"/>
      <w:divBdr>
        <w:top w:val="none" w:sz="0" w:space="0" w:color="auto"/>
        <w:left w:val="none" w:sz="0" w:space="0" w:color="auto"/>
        <w:bottom w:val="none" w:sz="0" w:space="0" w:color="auto"/>
        <w:right w:val="none" w:sz="0" w:space="0" w:color="auto"/>
      </w:divBdr>
    </w:div>
    <w:div w:id="1437290224">
      <w:bodyDiv w:val="1"/>
      <w:marLeft w:val="0"/>
      <w:marRight w:val="0"/>
      <w:marTop w:val="0"/>
      <w:marBottom w:val="0"/>
      <w:divBdr>
        <w:top w:val="none" w:sz="0" w:space="0" w:color="auto"/>
        <w:left w:val="none" w:sz="0" w:space="0" w:color="auto"/>
        <w:bottom w:val="none" w:sz="0" w:space="0" w:color="auto"/>
        <w:right w:val="none" w:sz="0" w:space="0" w:color="auto"/>
      </w:divBdr>
    </w:div>
    <w:div w:id="163093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oadsafety.transport.nsw.gov.au/stayingsafe/children/childcarseats/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Chopping</dc:creator>
  <cp:keywords/>
  <dc:description/>
  <cp:lastModifiedBy>Isabel Chopping</cp:lastModifiedBy>
  <cp:revision>2</cp:revision>
  <dcterms:created xsi:type="dcterms:W3CDTF">2021-03-16T05:59:00Z</dcterms:created>
  <dcterms:modified xsi:type="dcterms:W3CDTF">2021-03-16T05:59:00Z</dcterms:modified>
</cp:coreProperties>
</file>